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2C" w:rsidRPr="0082023A" w:rsidRDefault="0049392C" w:rsidP="00FD575C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82023A">
        <w:rPr>
          <w:rFonts w:cs="Times New Roman"/>
          <w:b/>
          <w:sz w:val="32"/>
          <w:szCs w:val="32"/>
        </w:rPr>
        <w:t>ПРЕДСТАВИТЕЛЬНОЕ СОБРАНИЕ</w:t>
      </w:r>
    </w:p>
    <w:p w:rsidR="0049392C" w:rsidRPr="0082023A" w:rsidRDefault="0049392C" w:rsidP="00FD575C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82023A">
        <w:rPr>
          <w:rFonts w:cs="Times New Roman"/>
          <w:b/>
          <w:sz w:val="32"/>
          <w:szCs w:val="32"/>
        </w:rPr>
        <w:t>Сямженского муниципального округа</w:t>
      </w:r>
    </w:p>
    <w:p w:rsidR="0049392C" w:rsidRPr="0082023A" w:rsidRDefault="0049392C" w:rsidP="00FD575C">
      <w:pPr>
        <w:spacing w:after="0" w:line="240" w:lineRule="auto"/>
        <w:contextualSpacing/>
        <w:jc w:val="center"/>
        <w:rPr>
          <w:rFonts w:cs="Times New Roman"/>
          <w:b/>
          <w:sz w:val="36"/>
          <w:szCs w:val="32"/>
        </w:rPr>
      </w:pPr>
      <w:r w:rsidRPr="0082023A">
        <w:rPr>
          <w:rFonts w:cs="Times New Roman"/>
          <w:b/>
          <w:sz w:val="32"/>
        </w:rPr>
        <w:t>Вологодской области</w:t>
      </w:r>
    </w:p>
    <w:p w:rsidR="0049392C" w:rsidRPr="0082023A" w:rsidRDefault="0049392C" w:rsidP="0082023A">
      <w:pPr>
        <w:spacing w:after="0" w:line="240" w:lineRule="auto"/>
        <w:contextualSpacing/>
        <w:rPr>
          <w:rFonts w:cs="Times New Roman"/>
          <w:b/>
          <w:sz w:val="32"/>
          <w:szCs w:val="32"/>
        </w:rPr>
      </w:pPr>
    </w:p>
    <w:p w:rsidR="0049392C" w:rsidRPr="0082023A" w:rsidRDefault="0049392C" w:rsidP="0082023A">
      <w:pPr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82023A">
        <w:rPr>
          <w:rFonts w:cs="Times New Roman"/>
          <w:b/>
          <w:sz w:val="32"/>
          <w:szCs w:val="32"/>
        </w:rPr>
        <w:t>РЕШЕНИЕ</w:t>
      </w:r>
    </w:p>
    <w:p w:rsidR="0049392C" w:rsidRPr="0082023A" w:rsidRDefault="0049392C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49392C" w:rsidRPr="0082023A" w:rsidRDefault="00FD575C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 28.10.2022              № 34</w:t>
      </w:r>
    </w:p>
    <w:p w:rsidR="00291DAE" w:rsidRPr="00B6435D" w:rsidRDefault="00291DAE" w:rsidP="0082023A">
      <w:pPr>
        <w:spacing w:after="0" w:line="240" w:lineRule="auto"/>
        <w:contextualSpacing/>
        <w:jc w:val="center"/>
        <w:rPr>
          <w:rFonts w:cs="Times New Roman"/>
          <w:b/>
          <w:szCs w:val="48"/>
        </w:rPr>
      </w:pPr>
    </w:p>
    <w:p w:rsidR="00291DAE" w:rsidRPr="0082023A" w:rsidRDefault="00916611" w:rsidP="0082023A">
      <w:pPr>
        <w:spacing w:after="0" w:line="240" w:lineRule="auto"/>
        <w:ind w:right="4818"/>
        <w:contextualSpacing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О создании </w:t>
      </w:r>
      <w:r w:rsidR="004A3810">
        <w:rPr>
          <w:rFonts w:cs="Times New Roman"/>
          <w:szCs w:val="28"/>
        </w:rPr>
        <w:t>Управления образования</w:t>
      </w:r>
      <w:r w:rsidR="005A7B21">
        <w:rPr>
          <w:rFonts w:cs="Times New Roman"/>
          <w:szCs w:val="28"/>
        </w:rPr>
        <w:t xml:space="preserve"> </w:t>
      </w:r>
      <w:r w:rsidR="0049392C" w:rsidRPr="0082023A">
        <w:rPr>
          <w:rFonts w:cs="Times New Roman"/>
          <w:szCs w:val="28"/>
        </w:rPr>
        <w:t>Сямженского</w:t>
      </w:r>
      <w:r w:rsidR="00A06EDE" w:rsidRPr="0082023A">
        <w:rPr>
          <w:rFonts w:cs="Times New Roman"/>
          <w:szCs w:val="28"/>
        </w:rPr>
        <w:t xml:space="preserve"> муниципального округа </w:t>
      </w:r>
      <w:r w:rsidR="0049392C" w:rsidRPr="0082023A">
        <w:rPr>
          <w:rFonts w:cs="Times New Roman"/>
          <w:szCs w:val="28"/>
        </w:rPr>
        <w:t>Вологодской</w:t>
      </w:r>
      <w:r w:rsidR="00A06EDE" w:rsidRPr="0082023A">
        <w:rPr>
          <w:rFonts w:cs="Times New Roman"/>
          <w:szCs w:val="28"/>
        </w:rPr>
        <w:t xml:space="preserve"> области</w:t>
      </w:r>
    </w:p>
    <w:p w:rsidR="00A06EDE" w:rsidRPr="00B6435D" w:rsidRDefault="00A06EDE" w:rsidP="0082023A">
      <w:pPr>
        <w:spacing w:after="0" w:line="240" w:lineRule="auto"/>
        <w:contextualSpacing/>
        <w:jc w:val="center"/>
        <w:rPr>
          <w:rFonts w:cs="Times New Roman"/>
          <w:szCs w:val="48"/>
        </w:rPr>
      </w:pPr>
    </w:p>
    <w:p w:rsidR="0049392C" w:rsidRPr="0082023A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82023A">
        <w:rPr>
          <w:rFonts w:cs="Times New Roman"/>
          <w:szCs w:val="28"/>
        </w:rPr>
        <w:t>В соответствии состать</w:t>
      </w:r>
      <w:r w:rsidR="00720E20">
        <w:rPr>
          <w:rFonts w:cs="Times New Roman"/>
          <w:szCs w:val="28"/>
        </w:rPr>
        <w:t>ями 34,41</w:t>
      </w:r>
      <w:r w:rsidRPr="0082023A">
        <w:rPr>
          <w:rFonts w:cs="Times New Roman"/>
          <w:szCs w:val="28"/>
        </w:rPr>
        <w:t xml:space="preserve"> Федерального закона от 06.10.2003 </w:t>
      </w:r>
      <w:r w:rsidR="00782D33" w:rsidRPr="0082023A">
        <w:rPr>
          <w:rFonts w:cs="Times New Roman"/>
          <w:szCs w:val="28"/>
        </w:rPr>
        <w:t>№</w:t>
      </w:r>
      <w:r w:rsidRPr="0082023A">
        <w:rPr>
          <w:rFonts w:cs="Times New Roman"/>
          <w:szCs w:val="28"/>
        </w:rPr>
        <w:t xml:space="preserve"> 131-ФЗ </w:t>
      </w:r>
      <w:r w:rsidR="00782D33" w:rsidRPr="0082023A">
        <w:rPr>
          <w:rFonts w:cs="Times New Roman"/>
          <w:szCs w:val="28"/>
        </w:rPr>
        <w:t>«</w:t>
      </w:r>
      <w:r w:rsidRPr="0082023A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782D33" w:rsidRPr="0082023A">
        <w:rPr>
          <w:rFonts w:cs="Times New Roman"/>
          <w:szCs w:val="28"/>
        </w:rPr>
        <w:t>»</w:t>
      </w:r>
      <w:r w:rsidRPr="0082023A">
        <w:rPr>
          <w:rFonts w:cs="Times New Roman"/>
          <w:szCs w:val="28"/>
        </w:rPr>
        <w:t xml:space="preserve">, </w:t>
      </w:r>
      <w:r w:rsidR="00782D33" w:rsidRPr="0082023A">
        <w:rPr>
          <w:rFonts w:cs="Times New Roman"/>
        </w:rPr>
        <w:t xml:space="preserve">законом Вологодской области </w:t>
      </w:r>
      <w:r w:rsidR="00782D33" w:rsidRPr="0082023A">
        <w:rPr>
          <w:rFonts w:cs="Times New Roman"/>
          <w:color w:val="000000" w:themeColor="text1"/>
        </w:rPr>
        <w:t xml:space="preserve">от 06.05.2022 года № </w:t>
      </w:r>
      <w:r w:rsidR="00782D33" w:rsidRPr="0082023A">
        <w:rPr>
          <w:rFonts w:cs="Times New Roman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</w:t>
      </w:r>
      <w:r w:rsidR="00782D33" w:rsidRPr="0082023A">
        <w:rPr>
          <w:rFonts w:cs="Times New Roman"/>
          <w:szCs w:val="28"/>
        </w:rPr>
        <w:t xml:space="preserve"> Представительное Собрание</w:t>
      </w:r>
      <w:r w:rsidR="005A7B21">
        <w:rPr>
          <w:rFonts w:cs="Times New Roman"/>
          <w:szCs w:val="28"/>
        </w:rPr>
        <w:t xml:space="preserve"> </w:t>
      </w:r>
      <w:r w:rsidR="00782D33" w:rsidRPr="0082023A">
        <w:rPr>
          <w:rFonts w:cs="Times New Roman"/>
          <w:szCs w:val="28"/>
        </w:rPr>
        <w:t>Сямженского муниципального</w:t>
      </w:r>
      <w:proofErr w:type="gramEnd"/>
      <w:r w:rsidR="00782D33" w:rsidRPr="0082023A">
        <w:rPr>
          <w:rFonts w:cs="Times New Roman"/>
          <w:szCs w:val="28"/>
        </w:rPr>
        <w:t xml:space="preserve"> округа Вологодской области </w:t>
      </w:r>
      <w:r w:rsidR="00782D33" w:rsidRPr="0082023A">
        <w:rPr>
          <w:rFonts w:cs="Times New Roman"/>
          <w:b/>
          <w:szCs w:val="28"/>
        </w:rPr>
        <w:t>РЕШИЛО:</w:t>
      </w:r>
    </w:p>
    <w:p w:rsidR="00782D33" w:rsidRPr="0082023A" w:rsidRDefault="00782D33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91DAE" w:rsidRDefault="00291DAE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 xml:space="preserve">1. </w:t>
      </w:r>
      <w:r w:rsidR="00720E20" w:rsidRPr="00841379">
        <w:rPr>
          <w:rFonts w:cs="Times New Roman"/>
          <w:szCs w:val="28"/>
        </w:rPr>
        <w:t xml:space="preserve">Создать </w:t>
      </w:r>
      <w:r w:rsidR="00841379" w:rsidRPr="00841379">
        <w:rPr>
          <w:rFonts w:cs="Times New Roman"/>
          <w:szCs w:val="28"/>
        </w:rPr>
        <w:t>орган</w:t>
      </w:r>
      <w:r w:rsidR="00841379">
        <w:rPr>
          <w:rFonts w:cs="Times New Roman"/>
          <w:szCs w:val="28"/>
        </w:rPr>
        <w:t xml:space="preserve"> местного самоуправления Сямженского муниципального </w:t>
      </w:r>
      <w:r w:rsidR="00163C3F">
        <w:rPr>
          <w:rFonts w:cs="Times New Roman"/>
          <w:szCs w:val="28"/>
        </w:rPr>
        <w:t>округа</w:t>
      </w:r>
      <w:r w:rsidR="00841379">
        <w:rPr>
          <w:rFonts w:cs="Times New Roman"/>
          <w:szCs w:val="28"/>
        </w:rPr>
        <w:t xml:space="preserve"> Вологодской области - </w:t>
      </w:r>
      <w:r w:rsidR="004A3810">
        <w:rPr>
          <w:rFonts w:cs="Times New Roman"/>
          <w:szCs w:val="28"/>
        </w:rPr>
        <w:t>Управление образования</w:t>
      </w:r>
      <w:r w:rsidR="005A7B21">
        <w:rPr>
          <w:rFonts w:cs="Times New Roman"/>
          <w:szCs w:val="28"/>
        </w:rPr>
        <w:t xml:space="preserve"> </w:t>
      </w:r>
      <w:r w:rsidR="00720E20">
        <w:rPr>
          <w:rFonts w:cs="Times New Roman"/>
          <w:szCs w:val="28"/>
        </w:rPr>
        <w:t>Сямженского муниципального округа Вологодской области в форме муниципального казенного учреждения и наделить его правами юридического лица</w:t>
      </w:r>
      <w:r w:rsidRPr="0082023A">
        <w:rPr>
          <w:rFonts w:cs="Times New Roman"/>
          <w:szCs w:val="28"/>
        </w:rPr>
        <w:t>.</w:t>
      </w:r>
    </w:p>
    <w:p w:rsidR="00720E20" w:rsidRDefault="00720E20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750336">
        <w:rPr>
          <w:rFonts w:cs="Times New Roman"/>
          <w:szCs w:val="28"/>
        </w:rPr>
        <w:t>Установить:</w:t>
      </w:r>
    </w:p>
    <w:p w:rsidR="00750336" w:rsidRDefault="0075033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полное официальное наименование –</w:t>
      </w:r>
      <w:r w:rsidR="004A3810">
        <w:rPr>
          <w:rFonts w:cs="Times New Roman"/>
          <w:szCs w:val="28"/>
        </w:rPr>
        <w:t xml:space="preserve"> Управление образования </w:t>
      </w:r>
      <w:r>
        <w:rPr>
          <w:rFonts w:cs="Times New Roman"/>
          <w:szCs w:val="28"/>
        </w:rPr>
        <w:t>Сямженского муниципального округа Вологодской области;</w:t>
      </w:r>
    </w:p>
    <w:p w:rsidR="00750336" w:rsidRDefault="0075033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сокращенное официальное наименование </w:t>
      </w:r>
      <w:r w:rsidRPr="00841379">
        <w:rPr>
          <w:rFonts w:cs="Times New Roman"/>
          <w:szCs w:val="28"/>
        </w:rPr>
        <w:t xml:space="preserve">– </w:t>
      </w:r>
      <w:r w:rsidR="004A3810" w:rsidRPr="00841379">
        <w:rPr>
          <w:rFonts w:cs="Times New Roman"/>
          <w:szCs w:val="28"/>
        </w:rPr>
        <w:t>Управление образования</w:t>
      </w:r>
      <w:r w:rsidR="005A7B21">
        <w:rPr>
          <w:rFonts w:cs="Times New Roman"/>
          <w:szCs w:val="28"/>
        </w:rPr>
        <w:t xml:space="preserve"> </w:t>
      </w:r>
      <w:r w:rsidRPr="00841379">
        <w:rPr>
          <w:rFonts w:cs="Times New Roman"/>
          <w:szCs w:val="28"/>
        </w:rPr>
        <w:t>Сямженского муниципального округа;</w:t>
      </w:r>
    </w:p>
    <w:p w:rsidR="00720E20" w:rsidRPr="0082023A" w:rsidRDefault="00750336" w:rsidP="00750336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местонахождение –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. Сямжа.</w:t>
      </w:r>
    </w:p>
    <w:p w:rsidR="00291DAE" w:rsidRDefault="0075033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91DAE" w:rsidRPr="0082023A">
        <w:rPr>
          <w:rFonts w:cs="Times New Roman"/>
          <w:szCs w:val="28"/>
        </w:rPr>
        <w:t xml:space="preserve">2. Утвердить Положение об </w:t>
      </w:r>
      <w:r w:rsidR="004A3810">
        <w:rPr>
          <w:rFonts w:cs="Times New Roman"/>
          <w:szCs w:val="28"/>
        </w:rPr>
        <w:t>Управлении образования</w:t>
      </w:r>
      <w:r w:rsidR="005A7B21">
        <w:rPr>
          <w:rFonts w:cs="Times New Roman"/>
          <w:szCs w:val="28"/>
        </w:rPr>
        <w:t xml:space="preserve"> </w:t>
      </w:r>
      <w:r w:rsidR="00782D33" w:rsidRPr="0082023A">
        <w:rPr>
          <w:rFonts w:cs="Times New Roman"/>
          <w:szCs w:val="28"/>
        </w:rPr>
        <w:t>Сямженского муниципального округа Вологодской области согласно приложению к настоящему решению.</w:t>
      </w:r>
    </w:p>
    <w:p w:rsidR="00750336" w:rsidRPr="00345021" w:rsidRDefault="00750336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45021">
        <w:rPr>
          <w:rFonts w:cs="Times New Roman"/>
          <w:szCs w:val="28"/>
        </w:rPr>
        <w:t xml:space="preserve">2. Реорганизовать </w:t>
      </w:r>
      <w:r w:rsidR="004A3810">
        <w:rPr>
          <w:rFonts w:cs="Times New Roman"/>
          <w:szCs w:val="28"/>
        </w:rPr>
        <w:t>Управление образования</w:t>
      </w:r>
      <w:r w:rsidR="005A7B21">
        <w:rPr>
          <w:rFonts w:cs="Times New Roman"/>
          <w:szCs w:val="28"/>
        </w:rPr>
        <w:t xml:space="preserve"> </w:t>
      </w:r>
      <w:r w:rsidRPr="00345021">
        <w:rPr>
          <w:rFonts w:cs="Times New Roman"/>
          <w:szCs w:val="28"/>
        </w:rPr>
        <w:t xml:space="preserve">Сямженского муниципального района Вологодской областив форме присоединения к </w:t>
      </w:r>
      <w:r w:rsidR="004A3810">
        <w:rPr>
          <w:rFonts w:cs="Times New Roman"/>
          <w:szCs w:val="28"/>
        </w:rPr>
        <w:t xml:space="preserve">Управлению образования </w:t>
      </w:r>
      <w:r w:rsidRPr="00345021">
        <w:rPr>
          <w:rFonts w:cs="Times New Roman"/>
          <w:szCs w:val="28"/>
        </w:rPr>
        <w:t xml:space="preserve">Сямженского муниципального округа Вологодской области. </w:t>
      </w:r>
    </w:p>
    <w:p w:rsidR="00750336" w:rsidRDefault="00F83F12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Установить, что </w:t>
      </w:r>
      <w:r w:rsidR="004A3810">
        <w:rPr>
          <w:rFonts w:cs="Times New Roman"/>
          <w:szCs w:val="28"/>
        </w:rPr>
        <w:t>Управление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Сямженского муниципального округа Вологодской области является правопреемником </w:t>
      </w:r>
      <w:r w:rsidR="004A3810">
        <w:rPr>
          <w:rFonts w:cs="Times New Roman"/>
          <w:szCs w:val="28"/>
        </w:rPr>
        <w:t>Управления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Сямженского муниципаль</w:t>
      </w:r>
      <w:r w:rsidR="00C33FFE">
        <w:rPr>
          <w:rFonts w:cs="Times New Roman"/>
          <w:szCs w:val="28"/>
        </w:rPr>
        <w:t>н</w:t>
      </w:r>
      <w:r w:rsidR="004A3810">
        <w:rPr>
          <w:rFonts w:cs="Times New Roman"/>
          <w:szCs w:val="28"/>
        </w:rPr>
        <w:t>ого района Вологодской области.</w:t>
      </w:r>
    </w:p>
    <w:p w:rsidR="00F83F12" w:rsidRDefault="00F83F12" w:rsidP="0082023A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Установить, что </w:t>
      </w:r>
      <w:r w:rsidR="004A3810">
        <w:rPr>
          <w:rFonts w:cs="Times New Roman"/>
          <w:szCs w:val="28"/>
        </w:rPr>
        <w:t>Управление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Сямженского муниципального округа приступает к исполнению полномочий по решению вопросов местного значения на территории муниципального образования Сямженский муниципальный округ Вологодской области с 1 января 2023 года.</w:t>
      </w:r>
    </w:p>
    <w:p w:rsidR="00853436" w:rsidRDefault="00853436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Установить, что в переходный период, установленный статьей 5 закона Вологодской области от </w:t>
      </w:r>
      <w:r w:rsidRPr="0082023A">
        <w:rPr>
          <w:rFonts w:cs="Times New Roman"/>
          <w:color w:val="000000" w:themeColor="text1"/>
        </w:rPr>
        <w:t xml:space="preserve">06.05.2022 года № </w:t>
      </w:r>
      <w:r w:rsidRPr="0082023A">
        <w:rPr>
          <w:rFonts w:cs="Times New Roman"/>
        </w:rPr>
        <w:t>5128-ОЗ «О преобразовании всех поселений, входящих в состав Сямженского муниципального округа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</w:t>
      </w:r>
      <w:r>
        <w:rPr>
          <w:rFonts w:cs="Times New Roman"/>
        </w:rPr>
        <w:t xml:space="preserve"> финансовое обеспечение деятельности </w:t>
      </w:r>
      <w:r w:rsidR="004A3810">
        <w:rPr>
          <w:rFonts w:cs="Times New Roman"/>
          <w:szCs w:val="28"/>
        </w:rPr>
        <w:t>Управления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</w:rPr>
        <w:t>Сямженского муниципального округа Вологодской области осуществляется за счет средств</w:t>
      </w:r>
      <w:proofErr w:type="gramEnd"/>
      <w:r>
        <w:rPr>
          <w:rFonts w:cs="Times New Roman"/>
        </w:rPr>
        <w:t xml:space="preserve"> районного бюджета.</w:t>
      </w:r>
    </w:p>
    <w:p w:rsidR="0083118D" w:rsidRDefault="0083118D" w:rsidP="0083118D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Исполнение </w:t>
      </w:r>
      <w:r w:rsidR="00884A79">
        <w:rPr>
          <w:rFonts w:cs="Times New Roman"/>
          <w:szCs w:val="28"/>
        </w:rPr>
        <w:t>обязанностей</w:t>
      </w:r>
      <w:r>
        <w:rPr>
          <w:rFonts w:cs="Times New Roman"/>
          <w:szCs w:val="28"/>
        </w:rPr>
        <w:t xml:space="preserve"> начальника Управления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Сямженского муниципального округа Вологодской области временно возложить на начальника Управления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Сямженского муниципального района </w:t>
      </w:r>
      <w:proofErr w:type="spellStart"/>
      <w:r>
        <w:rPr>
          <w:rFonts w:cs="Times New Roman"/>
          <w:szCs w:val="28"/>
        </w:rPr>
        <w:t>Кузовлеву</w:t>
      </w:r>
      <w:proofErr w:type="spellEnd"/>
      <w:r>
        <w:rPr>
          <w:rFonts w:cs="Times New Roman"/>
          <w:szCs w:val="28"/>
        </w:rPr>
        <w:t xml:space="preserve"> Ирину Олеговну до назначения начальника Управления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Сямженского муниципального округа Вологодской области.</w:t>
      </w:r>
    </w:p>
    <w:p w:rsidR="00853436" w:rsidRDefault="0083118D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6</w:t>
      </w:r>
      <w:r w:rsidR="00853436">
        <w:rPr>
          <w:rFonts w:cs="Times New Roman"/>
        </w:rPr>
        <w:t xml:space="preserve">. Уполномочить </w:t>
      </w:r>
      <w:r w:rsidR="004A3810">
        <w:rPr>
          <w:rFonts w:cs="Times New Roman"/>
        </w:rPr>
        <w:t xml:space="preserve">начальника </w:t>
      </w:r>
      <w:r w:rsidR="004A3810">
        <w:rPr>
          <w:rFonts w:cs="Times New Roman"/>
          <w:szCs w:val="28"/>
        </w:rPr>
        <w:t>Управления образования</w:t>
      </w:r>
      <w:r w:rsidR="005A7B21">
        <w:rPr>
          <w:rFonts w:cs="Times New Roman"/>
          <w:szCs w:val="28"/>
        </w:rPr>
        <w:t xml:space="preserve"> </w:t>
      </w:r>
      <w:r w:rsidR="00853436">
        <w:rPr>
          <w:rFonts w:cs="Times New Roman"/>
        </w:rPr>
        <w:t>Сямженского</w:t>
      </w:r>
      <w:r w:rsidR="005A7B21">
        <w:rPr>
          <w:rFonts w:cs="Times New Roman"/>
        </w:rPr>
        <w:t xml:space="preserve"> </w:t>
      </w:r>
      <w:r w:rsidR="00853436" w:rsidRPr="00841379">
        <w:rPr>
          <w:rFonts w:cs="Times New Roman"/>
        </w:rPr>
        <w:t xml:space="preserve">муниципального </w:t>
      </w:r>
      <w:r w:rsidR="004A3810" w:rsidRPr="00841379">
        <w:rPr>
          <w:rFonts w:cs="Times New Roman"/>
        </w:rPr>
        <w:t>района</w:t>
      </w:r>
      <w:r w:rsidR="00853436">
        <w:rPr>
          <w:rFonts w:cs="Times New Roman"/>
        </w:rPr>
        <w:t xml:space="preserve"> Вологодской области </w:t>
      </w:r>
      <w:proofErr w:type="spellStart"/>
      <w:r w:rsidR="004A3810">
        <w:rPr>
          <w:rFonts w:cs="Times New Roman"/>
        </w:rPr>
        <w:t>Кузовлеву</w:t>
      </w:r>
      <w:proofErr w:type="spellEnd"/>
      <w:r w:rsidR="004A3810">
        <w:rPr>
          <w:rFonts w:cs="Times New Roman"/>
        </w:rPr>
        <w:t xml:space="preserve"> Ирину Олеговну</w:t>
      </w:r>
      <w:r w:rsidR="00853436">
        <w:rPr>
          <w:rFonts w:cs="Times New Roman"/>
        </w:rPr>
        <w:t xml:space="preserve"> подать заявления</w:t>
      </w:r>
      <w:r w:rsidR="003C3457">
        <w:rPr>
          <w:rFonts w:cs="Times New Roman"/>
        </w:rPr>
        <w:t xml:space="preserve"> в</w:t>
      </w:r>
      <w:r w:rsidR="00853436">
        <w:rPr>
          <w:rFonts w:cs="Times New Roman"/>
        </w:rPr>
        <w:t xml:space="preserve"> уполномоченный федеральный орган исполнительной власти, осуществляющий государственную регистрацию юридических лиц:</w:t>
      </w:r>
    </w:p>
    <w:p w:rsidR="00853436" w:rsidRDefault="00853436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о государственной регистрации </w:t>
      </w:r>
      <w:r w:rsidR="004A3810">
        <w:rPr>
          <w:rFonts w:cs="Times New Roman"/>
          <w:szCs w:val="28"/>
        </w:rPr>
        <w:t>Управления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</w:rPr>
        <w:t>Сямженского муниципального округа Вологодской области в качестве юридического лица;</w:t>
      </w:r>
    </w:p>
    <w:p w:rsidR="004A3810" w:rsidRDefault="00853436" w:rsidP="00853436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- о начале процедуры реорганизации </w:t>
      </w:r>
      <w:r w:rsidR="004A3810">
        <w:rPr>
          <w:rFonts w:cs="Times New Roman"/>
          <w:szCs w:val="28"/>
        </w:rPr>
        <w:t>Управления образования</w:t>
      </w:r>
      <w:r w:rsidR="005A7B21">
        <w:rPr>
          <w:rFonts w:cs="Times New Roman"/>
          <w:szCs w:val="28"/>
        </w:rPr>
        <w:t xml:space="preserve"> </w:t>
      </w:r>
      <w:r>
        <w:rPr>
          <w:rFonts w:cs="Times New Roman"/>
        </w:rPr>
        <w:t>Сямженского муниципального района Вологодской области</w:t>
      </w:r>
      <w:r w:rsidR="004A3810">
        <w:rPr>
          <w:rFonts w:cs="Times New Roman"/>
        </w:rPr>
        <w:t>.</w:t>
      </w:r>
    </w:p>
    <w:p w:rsidR="00943A0B" w:rsidRDefault="0083118D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7</w:t>
      </w:r>
      <w:bookmarkStart w:id="0" w:name="_GoBack"/>
      <w:bookmarkEnd w:id="0"/>
      <w:r w:rsidR="00943A0B">
        <w:rPr>
          <w:rFonts w:cs="Times New Roman"/>
        </w:rPr>
        <w:t xml:space="preserve">. </w:t>
      </w:r>
      <w:r w:rsidR="004A3810">
        <w:rPr>
          <w:rFonts w:cs="Times New Roman"/>
        </w:rPr>
        <w:t xml:space="preserve">Начальнику </w:t>
      </w:r>
      <w:r w:rsidR="004A3810">
        <w:rPr>
          <w:rFonts w:cs="Times New Roman"/>
          <w:szCs w:val="28"/>
        </w:rPr>
        <w:t>Управления образования Сямженского муниципального района</w:t>
      </w:r>
      <w:r w:rsidR="008C2094">
        <w:rPr>
          <w:rFonts w:cs="Times New Roman"/>
          <w:szCs w:val="28"/>
        </w:rPr>
        <w:t xml:space="preserve"> Вологодской области</w:t>
      </w:r>
      <w:r w:rsidR="005A7B21">
        <w:rPr>
          <w:rFonts w:cs="Times New Roman"/>
          <w:szCs w:val="28"/>
        </w:rPr>
        <w:t xml:space="preserve"> </w:t>
      </w:r>
      <w:proofErr w:type="spellStart"/>
      <w:r w:rsidR="004A3810">
        <w:rPr>
          <w:rFonts w:cs="Times New Roman"/>
          <w:szCs w:val="28"/>
        </w:rPr>
        <w:t>Кузовлевой</w:t>
      </w:r>
      <w:proofErr w:type="spellEnd"/>
      <w:r w:rsidR="004A3810">
        <w:rPr>
          <w:rFonts w:cs="Times New Roman"/>
          <w:szCs w:val="28"/>
        </w:rPr>
        <w:t xml:space="preserve"> И.О.</w:t>
      </w:r>
      <w:r w:rsidR="00943A0B">
        <w:rPr>
          <w:rFonts w:cs="Times New Roman"/>
        </w:rPr>
        <w:t>:</w:t>
      </w:r>
    </w:p>
    <w:p w:rsidR="00943A0B" w:rsidRP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</w:t>
      </w:r>
      <w:r w:rsidR="005A7B21">
        <w:rPr>
          <w:rFonts w:cs="Times New Roman"/>
        </w:rPr>
        <w:t xml:space="preserve"> </w:t>
      </w:r>
      <w:r w:rsidR="008C2094">
        <w:rPr>
          <w:rFonts w:cs="Times New Roman"/>
          <w:szCs w:val="28"/>
        </w:rPr>
        <w:t>Управления образования Сямженского муниципального района Вологодской области</w:t>
      </w:r>
      <w:r w:rsidRPr="00943A0B">
        <w:rPr>
          <w:rFonts w:cs="Times New Roman"/>
        </w:rPr>
        <w:t xml:space="preserve"> письменно уведомить кредиторов о начале реорганизации;</w:t>
      </w:r>
    </w:p>
    <w:p w:rsidR="00943A0B" w:rsidRP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proofErr w:type="gramStart"/>
      <w:r w:rsidRPr="00943A0B">
        <w:rPr>
          <w:rFonts w:cs="Times New Roman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</w:t>
      </w:r>
      <w:r w:rsidR="005A7B21">
        <w:rPr>
          <w:rFonts w:cs="Times New Roman"/>
        </w:rPr>
        <w:t xml:space="preserve"> </w:t>
      </w:r>
      <w:r w:rsidR="008C2094">
        <w:rPr>
          <w:rFonts w:cs="Times New Roman"/>
          <w:szCs w:val="28"/>
        </w:rPr>
        <w:t>Управления образования Сямженского муниципального района Вологодской области</w:t>
      </w:r>
      <w:r w:rsidRPr="00943A0B">
        <w:rPr>
          <w:rFonts w:cs="Times New Roman"/>
        </w:rPr>
        <w:t xml:space="preserve">, а также по истечении месяца со дня первого опубликования </w:t>
      </w:r>
      <w:r w:rsidR="008C2094">
        <w:rPr>
          <w:rFonts w:cs="Times New Roman"/>
        </w:rPr>
        <w:t>о</w:t>
      </w:r>
      <w:r w:rsidRPr="00943A0B">
        <w:rPr>
          <w:rFonts w:cs="Times New Roman"/>
        </w:rPr>
        <w:t xml:space="preserve"> реорганизации юридическ</w:t>
      </w:r>
      <w:r w:rsidR="008C2094">
        <w:rPr>
          <w:rFonts w:cs="Times New Roman"/>
        </w:rPr>
        <w:t>ого</w:t>
      </w:r>
      <w:r w:rsidRPr="00943A0B">
        <w:rPr>
          <w:rFonts w:cs="Times New Roman"/>
        </w:rPr>
        <w:t xml:space="preserve"> лиц</w:t>
      </w:r>
      <w:r w:rsidR="008C2094">
        <w:rPr>
          <w:rFonts w:cs="Times New Roman"/>
        </w:rPr>
        <w:t>а</w:t>
      </w:r>
      <w:r w:rsidRPr="00943A0B">
        <w:rPr>
          <w:rFonts w:cs="Times New Roman"/>
        </w:rPr>
        <w:t xml:space="preserve">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Федерации;</w:t>
      </w:r>
      <w:proofErr w:type="gramEnd"/>
    </w:p>
    <w:p w:rsidR="00943A0B" w:rsidRP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 xml:space="preserve">3) уведомить работников </w:t>
      </w:r>
      <w:r w:rsidR="008C2094">
        <w:rPr>
          <w:rFonts w:cs="Times New Roman"/>
          <w:szCs w:val="28"/>
        </w:rPr>
        <w:t>Управления образования Сямженского муниципального района Вологодской области</w:t>
      </w:r>
      <w:r w:rsidRPr="00943A0B">
        <w:rPr>
          <w:rFonts w:cs="Times New Roman"/>
        </w:rPr>
        <w:t xml:space="preserve"> о реорганизации и изменении </w:t>
      </w:r>
      <w:r w:rsidRPr="00943A0B">
        <w:rPr>
          <w:rFonts w:cs="Times New Roman"/>
        </w:rPr>
        <w:lastRenderedPageBreak/>
        <w:t>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943A0B" w:rsidRPr="00943A0B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943A0B">
        <w:rPr>
          <w:rFonts w:cs="Times New Roman"/>
        </w:rPr>
        <w:t xml:space="preserve">4) в срок до 1 декабря 2022 года провести инвентаризацию имущества и обязательств </w:t>
      </w:r>
      <w:r w:rsidR="008C2094">
        <w:rPr>
          <w:rFonts w:cs="Times New Roman"/>
          <w:szCs w:val="28"/>
        </w:rPr>
        <w:t>Управления образования Сямженского муниципального района Вологодской области</w:t>
      </w:r>
      <w:r w:rsidRPr="00943A0B">
        <w:rPr>
          <w:rFonts w:cs="Times New Roman"/>
        </w:rPr>
        <w:t>;</w:t>
      </w:r>
    </w:p>
    <w:p w:rsidR="00943A0B" w:rsidRPr="00841379" w:rsidRDefault="00943A0B" w:rsidP="00943A0B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41379">
        <w:rPr>
          <w:rFonts w:cs="Times New Roman"/>
        </w:rPr>
        <w:t>5) направить заявлени</w:t>
      </w:r>
      <w:r w:rsidR="008C2094" w:rsidRPr="00841379">
        <w:rPr>
          <w:rFonts w:cs="Times New Roman"/>
        </w:rPr>
        <w:t>е</w:t>
      </w:r>
      <w:r w:rsidRPr="00841379">
        <w:rPr>
          <w:rFonts w:cs="Times New Roman"/>
        </w:rPr>
        <w:t xml:space="preserve"> в уполномоченный федеральный орган исполнительной власти, осуществляющий государственную регистрацию юридических лиц, о прекращении деятельности </w:t>
      </w:r>
      <w:r w:rsidR="008C2094" w:rsidRPr="00841379">
        <w:rPr>
          <w:rFonts w:cs="Times New Roman"/>
          <w:szCs w:val="28"/>
        </w:rPr>
        <w:t>Управления образования Сямженского муниципального района Вологодской области</w:t>
      </w:r>
      <w:r w:rsidRPr="00841379">
        <w:rPr>
          <w:rFonts w:cs="Times New Roman"/>
        </w:rPr>
        <w:t xml:space="preserve">по истечении трех месяцев </w:t>
      </w:r>
      <w:proofErr w:type="gramStart"/>
      <w:r w:rsidRPr="00841379">
        <w:rPr>
          <w:rFonts w:cs="Times New Roman"/>
        </w:rPr>
        <w:t>с даты внесения</w:t>
      </w:r>
      <w:proofErr w:type="gramEnd"/>
      <w:r w:rsidRPr="00841379">
        <w:rPr>
          <w:rFonts w:cs="Times New Roman"/>
        </w:rPr>
        <w:t xml:space="preserve"> в Единый государственный реестр юридических лиц записи о начале процедуры реорганизации.</w:t>
      </w:r>
    </w:p>
    <w:p w:rsidR="004249D5" w:rsidRDefault="0065279F" w:rsidP="0085343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41379">
        <w:rPr>
          <w:rFonts w:cs="Times New Roman"/>
        </w:rPr>
        <w:t>8</w:t>
      </w:r>
      <w:r w:rsidR="004249D5" w:rsidRPr="00841379">
        <w:rPr>
          <w:rFonts w:cs="Times New Roman"/>
        </w:rPr>
        <w:t>. Настоящее решение вступает в силу со дня его</w:t>
      </w:r>
      <w:r w:rsidR="004249D5">
        <w:rPr>
          <w:rFonts w:cs="Times New Roman"/>
        </w:rPr>
        <w:t xml:space="preserve"> принятия, за исключением пункта 2, который вступает в силу со дня государственной регистрации </w:t>
      </w:r>
      <w:r w:rsidR="008C2094">
        <w:rPr>
          <w:rFonts w:cs="Times New Roman"/>
          <w:szCs w:val="28"/>
        </w:rPr>
        <w:t xml:space="preserve">Управления образования </w:t>
      </w:r>
      <w:r w:rsidR="004249D5">
        <w:rPr>
          <w:rFonts w:cs="Times New Roman"/>
        </w:rPr>
        <w:t>Сямженского муниципального округа Вологодской области в качестве юридического лица.</w:t>
      </w:r>
    </w:p>
    <w:p w:rsidR="00C87952" w:rsidRPr="004249D5" w:rsidRDefault="0065279F" w:rsidP="004249D5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  <w:szCs w:val="28"/>
        </w:rPr>
        <w:t>9</w:t>
      </w:r>
      <w:r w:rsidR="00C87952" w:rsidRPr="0082023A">
        <w:rPr>
          <w:rFonts w:cs="Times New Roman"/>
          <w:szCs w:val="28"/>
        </w:rPr>
        <w:t>. Настоящее решение подлежит опубликованию в газете «Восход».</w:t>
      </w:r>
    </w:p>
    <w:p w:rsidR="00C87952" w:rsidRDefault="0065279F" w:rsidP="00AA7F24">
      <w:pPr>
        <w:pStyle w:val="ConsPlusNormal"/>
        <w:widowControl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C87952" w:rsidRPr="0082023A">
        <w:rPr>
          <w:rFonts w:cs="Times New Roman"/>
          <w:sz w:val="28"/>
          <w:szCs w:val="28"/>
        </w:rPr>
        <w:t xml:space="preserve">. Настоящее решение подлежит размещению на официальном сайте администрации Сямженского муниципального района </w:t>
      </w:r>
      <w:r w:rsidR="00C87952" w:rsidRPr="0082023A">
        <w:rPr>
          <w:rFonts w:cs="Times New Roman"/>
          <w:sz w:val="28"/>
          <w:szCs w:val="28"/>
          <w:lang w:val="en-US"/>
        </w:rPr>
        <w:t>http</w:t>
      </w:r>
      <w:r w:rsidR="00C87952" w:rsidRPr="0082023A">
        <w:rPr>
          <w:rFonts w:cs="Times New Roman"/>
          <w:sz w:val="28"/>
          <w:szCs w:val="28"/>
        </w:rPr>
        <w:t>://</w:t>
      </w:r>
      <w:proofErr w:type="spellStart"/>
      <w:r w:rsidR="00C87952" w:rsidRPr="0082023A">
        <w:rPr>
          <w:rFonts w:cs="Times New Roman"/>
          <w:sz w:val="28"/>
          <w:szCs w:val="28"/>
        </w:rPr>
        <w:t>сямженский-район.рф</w:t>
      </w:r>
      <w:proofErr w:type="spellEnd"/>
      <w:r w:rsidR="00C87952" w:rsidRPr="0082023A">
        <w:rPr>
          <w:rFonts w:cs="Times New Roman"/>
          <w:sz w:val="28"/>
          <w:szCs w:val="28"/>
        </w:rPr>
        <w:t>. в информационно-телекоммуникационной сети Интернет.</w:t>
      </w:r>
    </w:p>
    <w:p w:rsidR="004005B6" w:rsidRDefault="004005B6" w:rsidP="0082023A">
      <w:pPr>
        <w:pStyle w:val="ConsPlusNormal"/>
        <w:widowControl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4005B6" w:rsidRPr="0082023A" w:rsidRDefault="004005B6" w:rsidP="0082023A">
      <w:pPr>
        <w:pStyle w:val="ConsPlusNormal"/>
        <w:widowControl/>
        <w:ind w:firstLine="708"/>
        <w:contextualSpacing/>
        <w:jc w:val="both"/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C87952" w:rsidRPr="0082023A" w:rsidTr="0003759C">
        <w:tc>
          <w:tcPr>
            <w:tcW w:w="6345" w:type="dxa"/>
          </w:tcPr>
          <w:p w:rsidR="00C87952" w:rsidRPr="0082023A" w:rsidRDefault="00C87952" w:rsidP="0082023A">
            <w:pPr>
              <w:contextualSpacing/>
              <w:rPr>
                <w:rFonts w:cs="Times New Roman"/>
              </w:rPr>
            </w:pPr>
            <w:r w:rsidRPr="0082023A">
              <w:rPr>
                <w:rFonts w:cs="Times New Roman"/>
              </w:rPr>
              <w:t>Председатель Представительного Собрания Сямженского муниципального округа</w:t>
            </w:r>
          </w:p>
          <w:p w:rsidR="00C87952" w:rsidRPr="0082023A" w:rsidRDefault="00C87952" w:rsidP="0082023A">
            <w:pPr>
              <w:contextualSpacing/>
              <w:rPr>
                <w:rFonts w:cs="Times New Roman"/>
              </w:rPr>
            </w:pPr>
            <w:r w:rsidRPr="0082023A">
              <w:rPr>
                <w:rFonts w:cs="Times New Roman"/>
              </w:rPr>
              <w:t>Вологодской области</w:t>
            </w: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</w:rPr>
            </w:pP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</w:rPr>
            </w:pP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82023A">
              <w:rPr>
                <w:rFonts w:cs="Times New Roman"/>
                <w:sz w:val="28"/>
              </w:rPr>
              <w:t>О.Н.Фотина</w:t>
            </w:r>
            <w:proofErr w:type="spellEnd"/>
          </w:p>
        </w:tc>
      </w:tr>
      <w:tr w:rsidR="00C87952" w:rsidRPr="0082023A" w:rsidTr="0003759C">
        <w:tc>
          <w:tcPr>
            <w:tcW w:w="6345" w:type="dxa"/>
          </w:tcPr>
          <w:p w:rsidR="00C87952" w:rsidRPr="0082023A" w:rsidRDefault="00C87952" w:rsidP="0082023A">
            <w:pPr>
              <w:contextualSpacing/>
              <w:rPr>
                <w:rFonts w:cs="Times New Roman"/>
              </w:rPr>
            </w:pPr>
            <w:r w:rsidRPr="0082023A">
              <w:rPr>
                <w:rFonts w:cs="Times New Roman"/>
              </w:rPr>
              <w:t xml:space="preserve">Глава Сямженского муниципального </w:t>
            </w:r>
            <w:r w:rsidR="002A5BCB">
              <w:rPr>
                <w:rFonts w:cs="Times New Roman"/>
              </w:rPr>
              <w:t>округа</w:t>
            </w:r>
            <w:r w:rsidRPr="0082023A">
              <w:rPr>
                <w:rFonts w:cs="Times New Roman"/>
              </w:rPr>
              <w:t xml:space="preserve"> Вологодской области</w:t>
            </w:r>
          </w:p>
          <w:p w:rsidR="00C87952" w:rsidRPr="0082023A" w:rsidRDefault="00C87952" w:rsidP="0082023A">
            <w:pPr>
              <w:pStyle w:val="ConsPlusNormal"/>
              <w:widowControl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87952" w:rsidRPr="0082023A" w:rsidRDefault="00C87952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</w:rPr>
            </w:pPr>
          </w:p>
          <w:p w:rsidR="00C87952" w:rsidRPr="0082023A" w:rsidRDefault="00FD575C" w:rsidP="0082023A">
            <w:pPr>
              <w:pStyle w:val="ConsPlusNormal"/>
              <w:widowControl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</w:rPr>
              <w:t>С.Н.Лашков</w:t>
            </w:r>
            <w:proofErr w:type="spellEnd"/>
          </w:p>
        </w:tc>
      </w:tr>
    </w:tbl>
    <w:p w:rsidR="00291DAE" w:rsidRPr="0082023A" w:rsidRDefault="00291DAE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BF7B05" w:rsidRPr="0082023A" w:rsidRDefault="00BF7B05" w:rsidP="0082023A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1B7931" w:rsidRPr="0082023A" w:rsidRDefault="001B7931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1B7931" w:rsidRPr="0082023A" w:rsidRDefault="001B7931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87952" w:rsidRDefault="00C87952" w:rsidP="009564A8">
      <w:pPr>
        <w:spacing w:after="0" w:line="240" w:lineRule="auto"/>
        <w:contextualSpacing/>
        <w:rPr>
          <w:rFonts w:cs="Times New Roman"/>
          <w:szCs w:val="28"/>
        </w:rPr>
      </w:pPr>
    </w:p>
    <w:p w:rsidR="009564A8" w:rsidRPr="0082023A" w:rsidRDefault="009564A8" w:rsidP="009564A8">
      <w:pPr>
        <w:spacing w:after="0" w:line="240" w:lineRule="auto"/>
        <w:contextualSpacing/>
        <w:rPr>
          <w:rFonts w:cs="Times New Roman"/>
          <w:szCs w:val="28"/>
        </w:rPr>
      </w:pPr>
    </w:p>
    <w:p w:rsidR="00C87952" w:rsidRDefault="00C87952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65279F" w:rsidRDefault="0065279F" w:rsidP="004249D5">
      <w:pPr>
        <w:spacing w:after="0" w:line="240" w:lineRule="auto"/>
        <w:contextualSpacing/>
        <w:rPr>
          <w:rFonts w:cs="Times New Roman"/>
          <w:szCs w:val="28"/>
        </w:rPr>
      </w:pPr>
    </w:p>
    <w:p w:rsidR="00C87952" w:rsidRPr="0082023A" w:rsidRDefault="00F26546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УТВЕРЖДЕНО</w:t>
      </w:r>
    </w:p>
    <w:p w:rsidR="00660A22" w:rsidRPr="0082023A" w:rsidRDefault="00F26546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решением</w:t>
      </w:r>
      <w:r w:rsidR="00660A22" w:rsidRPr="0082023A">
        <w:rPr>
          <w:rFonts w:cs="Times New Roman"/>
          <w:szCs w:val="28"/>
        </w:rPr>
        <w:t xml:space="preserve"> Представительного Собрания </w:t>
      </w:r>
    </w:p>
    <w:p w:rsidR="00660A22" w:rsidRPr="0082023A" w:rsidRDefault="00660A2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Сямженского муниципального округа</w:t>
      </w:r>
    </w:p>
    <w:p w:rsidR="00660A22" w:rsidRPr="0082023A" w:rsidRDefault="00660A2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82023A">
        <w:rPr>
          <w:rFonts w:cs="Times New Roman"/>
          <w:szCs w:val="28"/>
        </w:rPr>
        <w:t>Вологодской области</w:t>
      </w:r>
    </w:p>
    <w:p w:rsidR="00660A22" w:rsidRPr="0082023A" w:rsidRDefault="00FD575C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28.10.2022 № 34</w:t>
      </w:r>
    </w:p>
    <w:p w:rsidR="00C87952" w:rsidRPr="0082023A" w:rsidRDefault="00C87952" w:rsidP="0082023A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C41D4D" w:rsidRPr="0082023A" w:rsidRDefault="00C41D4D" w:rsidP="0082023A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bookmarkStart w:id="1" w:name="P96"/>
      <w:bookmarkEnd w:id="1"/>
    </w:p>
    <w:p w:rsidR="008C2094" w:rsidRPr="00B440BC" w:rsidRDefault="008C2094" w:rsidP="008C2094">
      <w:pPr>
        <w:rPr>
          <w:b/>
          <w:szCs w:val="28"/>
        </w:rPr>
      </w:pPr>
    </w:p>
    <w:p w:rsidR="008C2094" w:rsidRPr="00B440BC" w:rsidRDefault="008C2094" w:rsidP="008C2094">
      <w:pPr>
        <w:jc w:val="center"/>
        <w:rPr>
          <w:b/>
          <w:szCs w:val="28"/>
        </w:rPr>
      </w:pPr>
      <w:r w:rsidRPr="00B440BC">
        <w:rPr>
          <w:b/>
          <w:szCs w:val="28"/>
        </w:rPr>
        <w:t>ПОЛОЖЕНИЕ</w:t>
      </w:r>
    </w:p>
    <w:p w:rsidR="008C2094" w:rsidRDefault="008C2094" w:rsidP="008C2094">
      <w:pPr>
        <w:jc w:val="center"/>
        <w:rPr>
          <w:b/>
          <w:szCs w:val="28"/>
        </w:rPr>
      </w:pPr>
      <w:r w:rsidRPr="00B440BC">
        <w:rPr>
          <w:b/>
          <w:szCs w:val="28"/>
        </w:rPr>
        <w:t>об Управлении образования Сямженского муниципального округа</w:t>
      </w:r>
    </w:p>
    <w:p w:rsidR="008C2094" w:rsidRPr="00B440BC" w:rsidRDefault="008C2094" w:rsidP="008C2094">
      <w:pPr>
        <w:jc w:val="center"/>
        <w:rPr>
          <w:b/>
          <w:szCs w:val="28"/>
        </w:rPr>
      </w:pPr>
      <w:r>
        <w:rPr>
          <w:b/>
          <w:szCs w:val="28"/>
        </w:rPr>
        <w:t>Вологодской области</w:t>
      </w:r>
    </w:p>
    <w:p w:rsidR="008C2094" w:rsidRPr="00B440BC" w:rsidRDefault="008C2094" w:rsidP="008C2094">
      <w:pPr>
        <w:jc w:val="center"/>
        <w:rPr>
          <w:szCs w:val="28"/>
        </w:rPr>
      </w:pPr>
    </w:p>
    <w:p w:rsidR="008C2094" w:rsidRPr="00B440BC" w:rsidRDefault="008C2094" w:rsidP="008C2094">
      <w:pPr>
        <w:jc w:val="center"/>
        <w:rPr>
          <w:b/>
          <w:szCs w:val="28"/>
        </w:rPr>
      </w:pPr>
      <w:r w:rsidRPr="00B440BC">
        <w:rPr>
          <w:b/>
          <w:szCs w:val="28"/>
          <w:lang w:val="en-US"/>
        </w:rPr>
        <w:t>I</w:t>
      </w:r>
      <w:r w:rsidRPr="00B440BC">
        <w:rPr>
          <w:b/>
          <w:szCs w:val="28"/>
        </w:rPr>
        <w:t>. Общие положения</w:t>
      </w:r>
    </w:p>
    <w:p w:rsidR="008C2094" w:rsidRDefault="008C2094" w:rsidP="008C2094">
      <w:pPr>
        <w:jc w:val="both"/>
        <w:rPr>
          <w:i/>
          <w:szCs w:val="28"/>
        </w:rPr>
      </w:pPr>
      <w:r w:rsidRPr="00B440BC">
        <w:rPr>
          <w:szCs w:val="28"/>
        </w:rPr>
        <w:t xml:space="preserve">         1.1. Управление образования Сямженского муниципального округа</w:t>
      </w:r>
      <w:r>
        <w:rPr>
          <w:szCs w:val="28"/>
        </w:rPr>
        <w:t xml:space="preserve"> Вологодской области</w:t>
      </w:r>
      <w:r w:rsidRPr="00B440BC">
        <w:rPr>
          <w:szCs w:val="28"/>
        </w:rPr>
        <w:t xml:space="preserve"> (далее - Управление) является органом местного самоуправления Сямженского муниципального округа</w:t>
      </w:r>
      <w:r>
        <w:rPr>
          <w:szCs w:val="28"/>
        </w:rPr>
        <w:t xml:space="preserve"> Вологодской области</w:t>
      </w:r>
      <w:r w:rsidRPr="00B440BC">
        <w:rPr>
          <w:szCs w:val="28"/>
        </w:rPr>
        <w:t xml:space="preserve"> в сфере образования</w:t>
      </w:r>
      <w:r w:rsidRPr="00B440BC">
        <w:rPr>
          <w:i/>
          <w:szCs w:val="28"/>
        </w:rPr>
        <w:t>.</w:t>
      </w:r>
    </w:p>
    <w:p w:rsidR="008C2094" w:rsidRPr="002E0F24" w:rsidRDefault="008C2094" w:rsidP="008C2094">
      <w:pPr>
        <w:ind w:firstLine="708"/>
        <w:jc w:val="both"/>
        <w:rPr>
          <w:i/>
          <w:szCs w:val="28"/>
        </w:rPr>
      </w:pPr>
      <w:r w:rsidRPr="00B440BC">
        <w:rPr>
          <w:szCs w:val="28"/>
        </w:rPr>
        <w:t>1.2. Полное наименование: Управление образования Сямженского муниципального округа</w:t>
      </w:r>
      <w:r>
        <w:rPr>
          <w:szCs w:val="28"/>
        </w:rPr>
        <w:t xml:space="preserve"> Вологодской области</w:t>
      </w:r>
      <w:r w:rsidRPr="00B440BC">
        <w:rPr>
          <w:szCs w:val="28"/>
        </w:rPr>
        <w:t>. Сокращенное наименование – Управление образования</w:t>
      </w:r>
      <w:r w:rsidR="005A7B21">
        <w:rPr>
          <w:szCs w:val="28"/>
        </w:rPr>
        <w:t xml:space="preserve"> </w:t>
      </w:r>
      <w:r>
        <w:rPr>
          <w:szCs w:val="28"/>
        </w:rPr>
        <w:t xml:space="preserve">Сямженского муниципального </w:t>
      </w:r>
      <w:r w:rsidR="00F26546">
        <w:rPr>
          <w:szCs w:val="28"/>
        </w:rPr>
        <w:t>округа</w:t>
      </w:r>
      <w:r w:rsidRPr="00B440BC">
        <w:rPr>
          <w:szCs w:val="28"/>
        </w:rPr>
        <w:t>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1.3. Юридический адрес Управления: 162220, Вологодская </w:t>
      </w:r>
      <w:proofErr w:type="spellStart"/>
      <w:r w:rsidRPr="00B440BC">
        <w:rPr>
          <w:szCs w:val="28"/>
        </w:rPr>
        <w:t>область</w:t>
      </w:r>
      <w:proofErr w:type="gramStart"/>
      <w:r w:rsidRPr="00B440BC">
        <w:rPr>
          <w:szCs w:val="28"/>
        </w:rPr>
        <w:t>,</w:t>
      </w:r>
      <w:r>
        <w:rPr>
          <w:szCs w:val="28"/>
        </w:rPr>
        <w:t>С</w:t>
      </w:r>
      <w:proofErr w:type="gramEnd"/>
      <w:r>
        <w:rPr>
          <w:szCs w:val="28"/>
        </w:rPr>
        <w:t>ямженский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округ,</w:t>
      </w:r>
      <w:r w:rsidRPr="00B440BC">
        <w:rPr>
          <w:szCs w:val="28"/>
        </w:rPr>
        <w:t>с</w:t>
      </w:r>
      <w:proofErr w:type="spellEnd"/>
      <w:r w:rsidRPr="00B440BC">
        <w:rPr>
          <w:szCs w:val="28"/>
        </w:rPr>
        <w:t>. Сямжа, ул. Румянцева, дом 20.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1.4. </w:t>
      </w:r>
      <w:proofErr w:type="gramStart"/>
      <w:r w:rsidRPr="00B440BC">
        <w:rPr>
          <w:szCs w:val="28"/>
        </w:rPr>
        <w:t>Управление в своей деятельности руководствуется Конституцией Российской Федерации, Федеральным законом РФ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приказами Министерства просвещения Российской Федерации, Законами Вологодской области, иными нормативно-правовыми актами РФ, Уставом Сямженского муниципального округа, решениями Представительного Собрания Сямженского муниципального</w:t>
      </w:r>
      <w:proofErr w:type="gramEnd"/>
      <w:r w:rsidRPr="00B440BC">
        <w:rPr>
          <w:szCs w:val="28"/>
        </w:rPr>
        <w:t xml:space="preserve"> округа, постановлениями и распоряжениями администрации Сямженского муниципального округа.        </w:t>
      </w:r>
    </w:p>
    <w:p w:rsidR="008C2094" w:rsidRPr="00B440BC" w:rsidRDefault="008C2094" w:rsidP="008C2094">
      <w:pPr>
        <w:jc w:val="both"/>
        <w:rPr>
          <w:szCs w:val="28"/>
        </w:rPr>
      </w:pPr>
      <w:r w:rsidRPr="002E0F24">
        <w:rPr>
          <w:szCs w:val="28"/>
        </w:rPr>
        <w:t xml:space="preserve">1.5.  Управление осуществляет функции и полномочия учредителя муниципальных образовательных организаций всех типов и видов, </w:t>
      </w:r>
      <w:r w:rsidRPr="002E0F24">
        <w:rPr>
          <w:szCs w:val="28"/>
        </w:rPr>
        <w:lastRenderedPageBreak/>
        <w:t>Муниципального автономного Учреждения</w:t>
      </w:r>
      <w:r w:rsidR="005A7B21">
        <w:rPr>
          <w:szCs w:val="28"/>
        </w:rPr>
        <w:t xml:space="preserve"> </w:t>
      </w:r>
      <w:r w:rsidRPr="00B440BC">
        <w:rPr>
          <w:szCs w:val="28"/>
        </w:rPr>
        <w:t>Сямженского муниципального округа «Детский оздоровительный центр «Солнечный»» (далее–подведомственные учреждения) в соответствии с действующим законодательством (далее – подведомственные учреждения). Управление осуществляет бюджетные полномочия главного распорядителя средств районного бюджета по отрасли «Образование».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1.6.   Управление осуществляет свою деятельность в непосредственном взаимодействии со структурными подразделениями и отделами администрации округа, органами местного самоуправления округа, муниципальными службами, общественными организациями по вопросам образования и воспитания, социальной защиты и оздоровления детей, организации досуга, питания и подвоза обучающихся, профилактике правонарушений несовершеннолетних, социальной защиты работников образования, охраны их труда.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1.7.Управление обладает статусом юридического лица, является муниципальным казенным учреждением, на правах оперативного управления имеет обособленное имущество, имеет самостоятельный баланс (смету), лицевые счета в отделе управления областного казначейства и в отделении по </w:t>
      </w:r>
      <w:proofErr w:type="spellStart"/>
      <w:r w:rsidRPr="00B440BC">
        <w:rPr>
          <w:szCs w:val="28"/>
        </w:rPr>
        <w:t>Сямженскому</w:t>
      </w:r>
      <w:proofErr w:type="spellEnd"/>
      <w:r w:rsidRPr="00B440BC">
        <w:rPr>
          <w:szCs w:val="28"/>
        </w:rPr>
        <w:t xml:space="preserve"> округу Управления Федерального казначейства по Вологодской области, печать, штамп, бланки со своим наименованием.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40BC">
        <w:rPr>
          <w:szCs w:val="28"/>
        </w:rPr>
        <w:t>1.8.Управление  отвечает  по  своим обязательствам находящимися в его распоряжении денежными средствами.</w:t>
      </w:r>
    </w:p>
    <w:p w:rsidR="008C2094" w:rsidRPr="00B440BC" w:rsidRDefault="008C2094" w:rsidP="008C2094">
      <w:pPr>
        <w:autoSpaceDE w:val="0"/>
        <w:autoSpaceDN w:val="0"/>
        <w:adjustRightInd w:val="0"/>
        <w:jc w:val="both"/>
        <w:rPr>
          <w:szCs w:val="28"/>
        </w:rPr>
      </w:pPr>
      <w:r w:rsidRPr="00B440BC">
        <w:rPr>
          <w:szCs w:val="28"/>
        </w:rPr>
        <w:tab/>
        <w:t xml:space="preserve">1.9.  Управление  действует на основании Бюджетного </w:t>
      </w:r>
      <w:hyperlink r:id="rId6" w:history="1">
        <w:r w:rsidRPr="00B440BC">
          <w:rPr>
            <w:szCs w:val="28"/>
          </w:rPr>
          <w:t>кодекса</w:t>
        </w:r>
      </w:hyperlink>
      <w:r w:rsidRPr="00B440BC">
        <w:rPr>
          <w:szCs w:val="28"/>
        </w:rPr>
        <w:t xml:space="preserve"> Российской Федерации,   Федерального   </w:t>
      </w:r>
      <w:hyperlink r:id="rId7" w:history="1">
        <w:r w:rsidRPr="00B440BC">
          <w:rPr>
            <w:szCs w:val="28"/>
          </w:rPr>
          <w:t>закона</w:t>
        </w:r>
      </w:hyperlink>
      <w:r w:rsidRPr="00B440BC">
        <w:rPr>
          <w:szCs w:val="28"/>
        </w:rPr>
        <w:t xml:space="preserve">   от   12  января  1996  года  № 7-ФЗ "О некоммерческих организациях", руководс</w:t>
      </w:r>
      <w:r>
        <w:rPr>
          <w:szCs w:val="28"/>
        </w:rPr>
        <w:t>твуется нормативными  правовыми</w:t>
      </w:r>
      <w:r w:rsidRPr="00B440BC">
        <w:rPr>
          <w:szCs w:val="28"/>
        </w:rPr>
        <w:t xml:space="preserve"> актами Российской Федерации, Вологодской области и Сямженского муниципального округа, настоящим Положением.</w:t>
      </w:r>
    </w:p>
    <w:p w:rsidR="008C2094" w:rsidRPr="00B440BC" w:rsidRDefault="008C2094" w:rsidP="008C2094">
      <w:pPr>
        <w:autoSpaceDE w:val="0"/>
        <w:autoSpaceDN w:val="0"/>
        <w:adjustRightInd w:val="0"/>
        <w:jc w:val="both"/>
        <w:rPr>
          <w:i/>
          <w:szCs w:val="28"/>
        </w:rPr>
      </w:pPr>
      <w:r w:rsidRPr="00B440BC">
        <w:rPr>
          <w:szCs w:val="28"/>
        </w:rPr>
        <w:tab/>
        <w:t xml:space="preserve">1.10.  Управление  от  своего  имени приобретает имущественные и личные </w:t>
      </w:r>
      <w:r w:rsidR="005A7B21">
        <w:rPr>
          <w:szCs w:val="28"/>
        </w:rPr>
        <w:t xml:space="preserve">неимущественные  права и </w:t>
      </w:r>
      <w:proofErr w:type="gramStart"/>
      <w:r w:rsidR="005A7B21">
        <w:rPr>
          <w:szCs w:val="28"/>
        </w:rPr>
        <w:t xml:space="preserve">несёт </w:t>
      </w:r>
      <w:r w:rsidRPr="00B440BC">
        <w:rPr>
          <w:szCs w:val="28"/>
        </w:rPr>
        <w:t>обязанности</w:t>
      </w:r>
      <w:proofErr w:type="gramEnd"/>
      <w:r w:rsidRPr="00B440BC">
        <w:rPr>
          <w:szCs w:val="28"/>
        </w:rPr>
        <w:t>, выступает истцом и ответчиком в суд</w:t>
      </w:r>
      <w:r>
        <w:rPr>
          <w:szCs w:val="28"/>
        </w:rPr>
        <w:t>ах</w:t>
      </w:r>
      <w:r w:rsidRPr="00B440BC">
        <w:rPr>
          <w:szCs w:val="28"/>
        </w:rPr>
        <w:t xml:space="preserve"> общей юрисдикции и арбитражном суде в соответствии с законодательством Российской Федерации</w:t>
      </w:r>
      <w:r w:rsidRPr="00B440BC">
        <w:rPr>
          <w:i/>
          <w:szCs w:val="28"/>
        </w:rPr>
        <w:t>.</w:t>
      </w:r>
    </w:p>
    <w:p w:rsidR="008C2094" w:rsidRPr="00B440BC" w:rsidRDefault="008C2094" w:rsidP="008C209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rStyle w:val="af0"/>
          <w:b w:val="0"/>
          <w:i w:val="0"/>
          <w:color w:val="000000"/>
          <w:szCs w:val="28"/>
        </w:rPr>
        <w:tab/>
      </w:r>
      <w:r w:rsidRPr="00B440BC">
        <w:rPr>
          <w:rStyle w:val="af0"/>
          <w:b w:val="0"/>
          <w:i w:val="0"/>
          <w:color w:val="000000"/>
          <w:szCs w:val="28"/>
        </w:rPr>
        <w:t>1.11.</w:t>
      </w:r>
      <w:r w:rsidRPr="00B440BC">
        <w:rPr>
          <w:szCs w:val="28"/>
        </w:rPr>
        <w:t xml:space="preserve"> Управление не вправе </w:t>
      </w:r>
      <w:r w:rsidRPr="00792549">
        <w:rPr>
          <w:szCs w:val="28"/>
        </w:rPr>
        <w:t>заниматься предпринимательской деятельностью.</w:t>
      </w:r>
    </w:p>
    <w:p w:rsidR="008C2094" w:rsidRPr="00B440BC" w:rsidRDefault="008C2094" w:rsidP="008C2094">
      <w:pPr>
        <w:rPr>
          <w:b/>
          <w:szCs w:val="28"/>
        </w:rPr>
      </w:pPr>
    </w:p>
    <w:p w:rsidR="008C2094" w:rsidRPr="00B440BC" w:rsidRDefault="008C2094" w:rsidP="008C2094">
      <w:pPr>
        <w:jc w:val="center"/>
        <w:rPr>
          <w:i/>
          <w:szCs w:val="28"/>
        </w:rPr>
      </w:pPr>
      <w:r w:rsidRPr="00B440BC">
        <w:rPr>
          <w:b/>
          <w:szCs w:val="28"/>
          <w:lang w:val="en-US"/>
        </w:rPr>
        <w:t>II</w:t>
      </w:r>
      <w:r w:rsidRPr="00B440BC">
        <w:rPr>
          <w:b/>
          <w:szCs w:val="28"/>
        </w:rPr>
        <w:t>.Полномочия Управления образования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lastRenderedPageBreak/>
        <w:t>2.1. Решение вопросов местного значения в сфере образования: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8C2094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организация предоставления дополнительного образования детей в муниципальных образовательных организациях (</w:t>
      </w:r>
      <w:r w:rsidRPr="00546D88">
        <w:t>за исключением дополнительного образования детей, финансовое обеспечение которого осуществляется органами государственной власти области</w:t>
      </w:r>
      <w:r w:rsidRPr="00B440BC">
        <w:rPr>
          <w:szCs w:val="28"/>
        </w:rPr>
        <w:t>);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546D88">
        <w:t>осуществлени</w:t>
      </w:r>
      <w:r>
        <w:t>е</w:t>
      </w:r>
      <w:r w:rsidRPr="00546D88">
        <w:t xml:space="preserve"> в пределах своих полномочий мероприятий по обеспечению организации отдыха детей в каникулярное время, включая мероприятия по обеспечению безопасности их жизни и здоровья</w:t>
      </w:r>
      <w:r>
        <w:t>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создание условий для осуществления присмотра и ухода за детьми, содержания детей в  подведомственных учреждениях;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создание, реорганизация, ликвидация муниципальных образовательных организаций (за исключением создания муниципальных образовательных организаций высшего образования), осуществление функций и полномочий учредителя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обеспечение содержания зданий и сооружений подведомственных учреждений, обустройство прилегающих к ним территорий;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учет детей, подлежащих </w:t>
      </w:r>
      <w:proofErr w:type="gramStart"/>
      <w:r w:rsidRPr="00B440BC">
        <w:rPr>
          <w:szCs w:val="28"/>
        </w:rPr>
        <w:t>обучению по</w:t>
      </w:r>
      <w:proofErr w:type="gramEnd"/>
      <w:r w:rsidRPr="00B440BC">
        <w:rPr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 Сямженского муниципального округа.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2.2. Осуществление полномочий учредителя подведомственных учреждений. 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2.3. Осуществление </w:t>
      </w:r>
      <w:proofErr w:type="gramStart"/>
      <w:r w:rsidRPr="00B440BC">
        <w:rPr>
          <w:szCs w:val="28"/>
        </w:rPr>
        <w:t>полномочий главного распорядителя средств бюджета района</w:t>
      </w:r>
      <w:proofErr w:type="gramEnd"/>
      <w:r w:rsidRPr="00B440BC">
        <w:rPr>
          <w:szCs w:val="28"/>
        </w:rPr>
        <w:t xml:space="preserve"> по отрасли «Образование». 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lastRenderedPageBreak/>
        <w:t xml:space="preserve">2.4. Исполнение отдельных государственных полномочий, переданных органам местного самоуправления федеральными законами и законами области. 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2.5. Осуществление иных полномочий в сфере образования.</w:t>
      </w:r>
    </w:p>
    <w:p w:rsidR="008C2094" w:rsidRPr="00B440BC" w:rsidRDefault="008C2094" w:rsidP="008C2094">
      <w:pPr>
        <w:jc w:val="center"/>
        <w:rPr>
          <w:szCs w:val="28"/>
        </w:rPr>
      </w:pPr>
      <w:r w:rsidRPr="00B440BC">
        <w:rPr>
          <w:b/>
          <w:szCs w:val="28"/>
          <w:lang w:val="en-US"/>
        </w:rPr>
        <w:t>III</w:t>
      </w:r>
      <w:r w:rsidRPr="00B440BC">
        <w:rPr>
          <w:b/>
          <w:szCs w:val="28"/>
        </w:rPr>
        <w:t>. Функции Управления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 Управление осуществляет следующие функции:</w:t>
      </w:r>
    </w:p>
    <w:p w:rsidR="008C2094" w:rsidRPr="00B440BC" w:rsidRDefault="008C2094" w:rsidP="008C2094">
      <w:pPr>
        <w:jc w:val="both"/>
        <w:rPr>
          <w:szCs w:val="28"/>
        </w:rPr>
      </w:pPr>
      <w:r>
        <w:rPr>
          <w:szCs w:val="28"/>
        </w:rPr>
        <w:tab/>
      </w:r>
      <w:r w:rsidRPr="00B440BC">
        <w:rPr>
          <w:szCs w:val="28"/>
        </w:rPr>
        <w:t>- способствование развитию и оптимизации системы муниципальных образовательных организаций в соответствии с потребностями населения Сямженского муниципального округа, изучение состояния и тенденций развития образовательного процесса в образовательных организациях;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создание консультативных, совещательных и иных органов, осуществляющих управление в сфере образования;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участие в разработке программ социально-экономического развития Сямженского муниципального округа в части определения нормативов финансового обеспечения подведомственных образовательных организаций за счет средств муниципального бюджета; разработка стратегии развития муниципальной системы образования; осуществление перспективного планирования развития системы, сети и контингента муниципальных образовательных организаций; создание </w:t>
      </w:r>
      <w:proofErr w:type="gramStart"/>
      <w:r w:rsidRPr="00B440BC">
        <w:rPr>
          <w:szCs w:val="28"/>
        </w:rPr>
        <w:t>условий</w:t>
      </w:r>
      <w:proofErr w:type="gramEnd"/>
      <w:r w:rsidRPr="00B440BC">
        <w:rPr>
          <w:szCs w:val="28"/>
        </w:rPr>
        <w:t xml:space="preserve"> для развития муниципальных образовательных организаций исходя из потребностей граждан в образовательных услугах, отечественных тенденций в области  образования и управления;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оказание помощи родителям (законным представителям) несовершеннолетних обучающихся в воспитании детей охране и укреплении их физического и психического здоровья, развитии индивидуальных способностей и необходимой коррекции нарушения их развития;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обеспечение выполнения целевой программы Сямженского муниципального округа «Развитие образования Сямженского муниципального округа»;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разработка предложений по формированию бюджета Сямженского муниципального округа по отрасли «Образование»;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разработка и принятие муниципальных правовых актов по основным направлениям  деятельности;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lastRenderedPageBreak/>
        <w:t>- обеспечение открытости и доступности информации о системе образования;</w:t>
      </w:r>
    </w:p>
    <w:p w:rsidR="008C2094" w:rsidRPr="00B440BC" w:rsidRDefault="008C2094" w:rsidP="008C2094">
      <w:pPr>
        <w:ind w:firstLine="708"/>
        <w:rPr>
          <w:szCs w:val="28"/>
        </w:rPr>
      </w:pPr>
      <w:r w:rsidRPr="00B440BC">
        <w:rPr>
          <w:szCs w:val="28"/>
        </w:rPr>
        <w:t>- организация мониторинга системы образования;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представление в федеральный орган исполнительной власти, осуществляющий функции по контролю и надзору в сфере образования, сведений о выданных </w:t>
      </w:r>
      <w:proofErr w:type="gramStart"/>
      <w:r w:rsidRPr="00B440BC">
        <w:rPr>
          <w:szCs w:val="28"/>
        </w:rPr>
        <w:t>документах</w:t>
      </w:r>
      <w:proofErr w:type="gramEnd"/>
      <w:r w:rsidRPr="00B440BC">
        <w:rPr>
          <w:szCs w:val="28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оказание гражданам бесплатной юридической  помощи в виде правового консультирования в устной и письменной форме по вопросам, относящимся к компетенции Управления образования, в порядке, установленном законодательством Российской Федерации;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осуществление функций муниципального заказчика при заключении договоров (контрактов) на поставку товаров, выполнение работ, оказание услуг для своих нужд в соответствии с законодательством о контрактной системе;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осуществление запросов и получение в установленном порядке необходимых сведений и материалов, связанных с деятельностью Управления образования, в органах государственной власти, органах местного самоуправления, организациях, независимо от собственности в соответствии с настоящим Положением;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организация приема граждан; обеспечение своевременного и полного рассмотрения устных и письменных обращений граждан, организаций, принятие по ним решений и направление ответов; анализ содержания поступающих обращений; принятие мер по своевременному выявлению и устранению причин нарушения прав, свобод и законных интересов граждан,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Управления образования;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предоставление информации о своей деятельности органам государственной статистики и иным органам в соответствии с законодательством Российской Федерации;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lastRenderedPageBreak/>
        <w:t>- предоставление муниципальных услуг и утверждение административных регламентов предоставления муниципальных услуг в соответствии с Федеральным законом от 27 июля 2010 года №210-ФЗ «Об организации предоставления государственных и муниципальных услуг»;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обеспечение выполнения мероприятий по территориальной и гражданской обороне, предупреждению и ликвидации чрезвычайных ситуаций, противопожарной безопасности, охране труда и технике безопасности в </w:t>
      </w:r>
      <w:proofErr w:type="gramStart"/>
      <w:r w:rsidRPr="00B440BC">
        <w:rPr>
          <w:szCs w:val="28"/>
        </w:rPr>
        <w:t>пределах</w:t>
      </w:r>
      <w:proofErr w:type="gramEnd"/>
      <w:r w:rsidRPr="00B440BC">
        <w:rPr>
          <w:szCs w:val="28"/>
        </w:rPr>
        <w:t xml:space="preserve"> возложенных в соответствии с действующим законодательством полномочий;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организация и осуществление мероприятий по мобилизационной подготовке в сфере деятельности Управлен</w:t>
      </w:r>
      <w:r>
        <w:rPr>
          <w:szCs w:val="28"/>
        </w:rPr>
        <w:t xml:space="preserve">ия образования </w:t>
      </w:r>
      <w:r w:rsidRPr="00B440BC">
        <w:rPr>
          <w:szCs w:val="28"/>
        </w:rPr>
        <w:t>и подведомственных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-осуществление мероприятий по противодействию коррупции в сфере образования;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-осуществление функций и полномочий учредителя подведомственных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-организация деятельности по реализации основных направлений государственной политики в области образования и воспитания, качества образования, охраны труда, и соблюдения правил техники безопасности, организации питания и охраны физического здоровья детей в пределах своей компетенции в соответствии с действующим законодательством;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обеспечение педагогического, организационного и методического сопровождения районной системы массовых мероприятий с детьми и молодежью, реализация календаря районных мероприятий, подготовка обучающихся для участия в региональных, межрегиональных и федеральных мероприятиях;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-осуществление руководства и координация деятельности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-назначение и освобождение от должности руководителей муниципальных образовательных организаций и заключение с ними трудовых договоров;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-осуществление ведомственного </w:t>
      </w:r>
      <w:proofErr w:type="gramStart"/>
      <w:r w:rsidRPr="00B440BC">
        <w:rPr>
          <w:szCs w:val="28"/>
        </w:rPr>
        <w:t>контроля за</w:t>
      </w:r>
      <w:proofErr w:type="gramEnd"/>
      <w:r w:rsidRPr="00B440BC">
        <w:rPr>
          <w:szCs w:val="28"/>
        </w:rPr>
        <w:t xml:space="preserve"> соблюдением трудового законодательства и иных нормативных правовых актов, содержащих нормы </w:t>
      </w:r>
      <w:r w:rsidRPr="00B440BC">
        <w:rPr>
          <w:szCs w:val="28"/>
        </w:rPr>
        <w:lastRenderedPageBreak/>
        <w:t>трудового права, в подведомственных Управле</w:t>
      </w:r>
      <w:r>
        <w:rPr>
          <w:szCs w:val="28"/>
        </w:rPr>
        <w:t>нию</w:t>
      </w:r>
      <w:r w:rsidRPr="00B440BC">
        <w:rPr>
          <w:szCs w:val="28"/>
        </w:rPr>
        <w:t xml:space="preserve"> муниципальных образовательных организациях;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осуществление ведомственного </w:t>
      </w:r>
      <w:proofErr w:type="gramStart"/>
      <w:r w:rsidRPr="00B440BC">
        <w:rPr>
          <w:szCs w:val="28"/>
        </w:rPr>
        <w:t>контроля за</w:t>
      </w:r>
      <w:proofErr w:type="gramEnd"/>
      <w:r w:rsidRPr="00B440BC">
        <w:rPr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Управлению образования заказчиков;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-осуществление  мониторинга и изучение деятельности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-оказание помощи в формировании нормативно-правовой базы муниципальных образовательных организаций в пределах своей компетенции;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осуществление информационно-методического обеспечения деятельности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-осуществление финансового обеспечения в выполнении муниципального задания;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-утверждение уставов муниципальных образовательных организаций, изменений и дополнений к ним;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согласование программ развития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-утверждение планов финансово-хозяйственной деятельности, муниципальных  заданий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организация работы по подготовке муниципальных образовательных организаций к новому учебному году; 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proofErr w:type="gramStart"/>
      <w:r w:rsidRPr="00B440BC">
        <w:rPr>
          <w:szCs w:val="28"/>
        </w:rPr>
        <w:t>- осуществление контроля за организацией и проведением государственной итоговой аттестации обучающихся в пределах своей компетенции;</w:t>
      </w:r>
      <w:proofErr w:type="gramEnd"/>
    </w:p>
    <w:p w:rsidR="008C2094" w:rsidRPr="00B440BC" w:rsidRDefault="008C2094" w:rsidP="008C2094">
      <w:pPr>
        <w:ind w:firstLine="708"/>
        <w:jc w:val="both"/>
        <w:rPr>
          <w:szCs w:val="28"/>
        </w:rPr>
      </w:pPr>
      <w:proofErr w:type="gramStart"/>
      <w:r w:rsidRPr="00B440BC">
        <w:rPr>
          <w:szCs w:val="28"/>
        </w:rPr>
        <w:t>- 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</w:t>
      </w:r>
      <w:r w:rsidRPr="00B440BC">
        <w:rPr>
          <w:szCs w:val="28"/>
        </w:rPr>
        <w:lastRenderedPageBreak/>
        <w:t>спортивной деятельности, на пропаганду научных знаний, творческих и спортивных достижений;</w:t>
      </w:r>
      <w:proofErr w:type="gramEnd"/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содействие участию обучающихся муниципальных образовательных организаций в предметных олимпиадах, смотрах и конкурсах, спортивных соревнованиях, выставках детского творчества, фестивалях художественной самодеятельности и семейного творчества;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участие в организации отдыха детей в каникулярное время;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-координация работы по профессиональной ориентации </w:t>
      </w:r>
      <w:proofErr w:type="gramStart"/>
      <w:r w:rsidRPr="00B440BC">
        <w:rPr>
          <w:szCs w:val="28"/>
        </w:rPr>
        <w:t>обучающихся</w:t>
      </w:r>
      <w:proofErr w:type="gramEnd"/>
      <w:r w:rsidRPr="00B440BC">
        <w:rPr>
          <w:szCs w:val="28"/>
        </w:rPr>
        <w:t>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proofErr w:type="gramStart"/>
      <w:r w:rsidRPr="00B440BC">
        <w:rPr>
          <w:szCs w:val="28"/>
        </w:rPr>
        <w:t>- обеспечение перевода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направленности, в случае приостановления действия лицензии, приостановления действия государственной аккредитации полностью или в отношении отдельных  уровней образования;</w:t>
      </w:r>
      <w:proofErr w:type="gramEnd"/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принятие мер, обеспечивающих получение </w:t>
      </w:r>
      <w:proofErr w:type="gramStart"/>
      <w:r w:rsidRPr="00B440BC">
        <w:rPr>
          <w:szCs w:val="28"/>
        </w:rPr>
        <w:t>несовершеннолетним</w:t>
      </w:r>
      <w:proofErr w:type="gramEnd"/>
      <w:r w:rsidRPr="00B440BC">
        <w:rPr>
          <w:szCs w:val="28"/>
        </w:rPr>
        <w:t xml:space="preserve"> обучающимся общего образования, в случае отчисления его из организации, осуществляющей образовательную деятельность;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принятие мер (совместно с комиссией по делам несовершеннолетних), обеспечивающих трудоустройство несовершеннолетних и продолжения освоения им образовательной программы основного общего образования по иной форме обучения;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-организация профилактической работы по предупреждению безнадзорности несовершеннолетних, преступности и правонарушений;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учёт несовершеннолетних, не посещающих или систематически пропускающих по неуважительным причинам занятия в муниципальных образовательных организациях;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 w:rsidRPr="00B440BC">
        <w:rPr>
          <w:szCs w:val="28"/>
        </w:rPr>
        <w:t>обучающимися</w:t>
      </w:r>
      <w:proofErr w:type="gramEnd"/>
      <w:r w:rsidRPr="00B440BC">
        <w:rPr>
          <w:szCs w:val="28"/>
        </w:rPr>
        <w:t xml:space="preserve">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создание условий для прохождения несовершеннолетними психолого-медико-педагогической комиссии в целях выявления несовершеннолетних с ограниченными возможностями здоровья и (или) отклонениями в поведении, </w:t>
      </w:r>
      <w:r w:rsidRPr="00B440BC">
        <w:rPr>
          <w:szCs w:val="28"/>
        </w:rPr>
        <w:lastRenderedPageBreak/>
        <w:t>проведения их комплексного обследования и подготовки рекомендаций по оказанию им психолого-медико-педагогической помощи и определению форм дальнейшего обучения и воспитания несовершеннолетних;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осуществление учета форм получения образования, определенных родителями (законными представителями) обучающихся;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осуществление формирования единой базы данных детей дошкольного возраста, нуждающихся в предоставлении мест в муниципальных дошкольных образовательных организациях, организация комплектования контингента воспитанников в муниципальных дошкольных образовательных организациях;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осуществление координации деятельности по организации питания обучающихся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proofErr w:type="gramStart"/>
      <w:r w:rsidRPr="00B440BC">
        <w:rPr>
          <w:szCs w:val="28"/>
        </w:rPr>
        <w:t>- организация бесплатной перевозки обучающихся между поселениями в  муниципальных образовательных организациях, реализующих основные общеобразовательные программы;</w:t>
      </w:r>
      <w:proofErr w:type="gramEnd"/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-установление платы, взимаемой с родителей (законных представителей) несовершеннолетних обучающихся за содержание в образовательной организации с наличием интерната (питание), за осуществление присмотра и ухода за детьми в группах продленного дня;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согласование штатного расписания и вносимых в него изменений подведомственных учреждений;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установление платы, взимаемой с родителей (законных представителей) за присмотр и уход за детьми в подведомственных муниципальных дошкольных образовательных организациях и дошкольных группах образовательных организаций Сямженского муниципального округа;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ведение учета, анализ и прогнозирование потребности муниципальных образовательных организаций в педагогических кадрах; анализ и прогнозирование состояния системы подготовки, переподготовки и повышения квалификации педагогических и руководящих кадров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установление порядка и сроков проведения аттестации, организация аттестации кандидатов на должность руководителей муниципальных образовательных организаций и руководителей муниципальных образовательных организаций;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lastRenderedPageBreak/>
        <w:t>-подготовка ходатайств по представлению к ведомственным наградам и присвоению почетных званий педагогических работников муниципальных образовательных организаций района;</w:t>
      </w:r>
    </w:p>
    <w:p w:rsidR="008C2094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-взаимодействие с управлениями, отделами администрации округа и другими организациями по вопросам социальной поддержки работников муниципальных образовательных организаций округа;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организация работы по основам воинской службы с </w:t>
      </w:r>
      <w:proofErr w:type="gramStart"/>
      <w:r w:rsidRPr="00B440BC">
        <w:rPr>
          <w:szCs w:val="28"/>
        </w:rPr>
        <w:t>обучающимися</w:t>
      </w:r>
      <w:proofErr w:type="gramEnd"/>
      <w:r w:rsidRPr="00B440BC">
        <w:rPr>
          <w:szCs w:val="28"/>
        </w:rPr>
        <w:t xml:space="preserve">, по вопросам гражданской обороны, воинскому учету и бронированию  военнообязанных, работающих </w:t>
      </w:r>
      <w:r>
        <w:rPr>
          <w:szCs w:val="28"/>
        </w:rPr>
        <w:t>в подведомственных организациях;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осуществление иных функций и полномочий, установленны</w:t>
      </w:r>
      <w:r>
        <w:rPr>
          <w:szCs w:val="28"/>
        </w:rPr>
        <w:t>х действующим законодательством.</w:t>
      </w:r>
    </w:p>
    <w:p w:rsidR="008C2094" w:rsidRPr="00B440BC" w:rsidRDefault="008C2094" w:rsidP="008C209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440BC">
        <w:rPr>
          <w:b/>
          <w:szCs w:val="28"/>
          <w:lang w:val="en-US"/>
        </w:rPr>
        <w:t>IV</w:t>
      </w:r>
      <w:r w:rsidRPr="00B440BC">
        <w:rPr>
          <w:b/>
          <w:szCs w:val="28"/>
        </w:rPr>
        <w:t>. Имущество и финансовое обеспечение</w:t>
      </w:r>
    </w:p>
    <w:p w:rsidR="008C2094" w:rsidRPr="00B440BC" w:rsidRDefault="008C2094" w:rsidP="008C2094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440BC">
        <w:rPr>
          <w:b/>
          <w:szCs w:val="28"/>
        </w:rPr>
        <w:t>выполнения функций Управления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4.1. Собственником имущества Управления является Сямженский муниципальный округ.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4.2. Имущество Управления закрепляется за ним на праве оперативного управления.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4.3. Земельные участки, необходимые для осуществления деятельности Управления образования, предоставляются ему на праве постоянного (бессрочного) пользования.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4.4. Источниками формирования имущества Управления являются: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- бюджетные средства;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 xml:space="preserve">- имущество, закрепляемое за Управлением органом, уполномоченным на управление и распоряжением имуществом Сямженского муниципального округа; 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- имущество, переданное Управлению в качестве дара, пожертвования.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4.5. Финансовое обеспечение деятельности Управления осуществляется за счет средств бюджета района на основании бюджетной сметы, утвержденной учредителем.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Расходование денежных сре</w:t>
      </w:r>
      <w:proofErr w:type="gramStart"/>
      <w:r w:rsidRPr="00B440BC">
        <w:rPr>
          <w:szCs w:val="28"/>
        </w:rPr>
        <w:t>дств  пр</w:t>
      </w:r>
      <w:proofErr w:type="gramEnd"/>
      <w:r w:rsidRPr="00B440BC">
        <w:rPr>
          <w:szCs w:val="28"/>
        </w:rPr>
        <w:t xml:space="preserve">оизводится Управлением в порядке, установленном бюджетным законодательством Российской </w:t>
      </w:r>
      <w:r w:rsidRPr="00B440BC">
        <w:rPr>
          <w:szCs w:val="28"/>
        </w:rPr>
        <w:lastRenderedPageBreak/>
        <w:t>Федерации и иными нормативными правовыми актами, регулирующими бюджетные правоотношения.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4.6. Права владения, пользования и распоряжения в отношении закрепленного за Управлением имущества Управление осуществляет в пределах, установленных законодательством Российской Федерации, в соответствии с целями своей деятельности, назначением имущества, договором о порядке использования муниципального имущества, закрепленного за Управлением на праве оперативного управления.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4.7. Управление не вправе отчуждать либо  иным способом распоряжаться закрепленным за ним имуществом без  согласия собственника имущества.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4.8. Управление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8C2094" w:rsidRPr="00B440BC" w:rsidRDefault="008C2094" w:rsidP="008C2094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C2094" w:rsidRPr="00B440BC" w:rsidRDefault="008C2094" w:rsidP="008C2094">
      <w:pPr>
        <w:jc w:val="center"/>
        <w:rPr>
          <w:szCs w:val="28"/>
        </w:rPr>
      </w:pPr>
      <w:r w:rsidRPr="00B440BC">
        <w:rPr>
          <w:b/>
          <w:szCs w:val="28"/>
          <w:lang w:val="en-US"/>
        </w:rPr>
        <w:t>V</w:t>
      </w:r>
      <w:r w:rsidRPr="00B440BC">
        <w:rPr>
          <w:b/>
          <w:szCs w:val="28"/>
        </w:rPr>
        <w:t>. Права и обязанности Управления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5.1.Управление, осуществляя возложенные на него функции, имеет право: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5.1.1. Принимать участие в составлении проекта бюджета, осуществлять </w:t>
      </w:r>
      <w:proofErr w:type="gramStart"/>
      <w:r w:rsidRPr="00B440BC">
        <w:rPr>
          <w:szCs w:val="28"/>
        </w:rPr>
        <w:t>контроль за</w:t>
      </w:r>
      <w:proofErr w:type="gramEnd"/>
      <w:r w:rsidRPr="00B440BC">
        <w:rPr>
          <w:szCs w:val="28"/>
        </w:rPr>
        <w:t xml:space="preserve"> его исполнением, предоставлять отчет об исполнении бюджета.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5.1.2. Осуществлять </w:t>
      </w:r>
      <w:proofErr w:type="gramStart"/>
      <w:r w:rsidRPr="00B440BC">
        <w:rPr>
          <w:szCs w:val="28"/>
        </w:rPr>
        <w:t>контроль за</w:t>
      </w:r>
      <w:proofErr w:type="gramEnd"/>
      <w:r w:rsidRPr="00B440BC">
        <w:rPr>
          <w:szCs w:val="28"/>
        </w:rPr>
        <w:t xml:space="preserve"> деятельностью подведомственных образовательных организаций в пределах своей компетенции.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>5.1.3. Издавать в пределах своей компетенции приказы, контролировать их исполнение.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5.1.4. Осуществлять сбор, обработку, систематизацию информации  учреждений системы образования района, получать необходимые статистические данные, материалы и заключения по разрабатываемым Управлением документам.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lastRenderedPageBreak/>
        <w:t xml:space="preserve">         5.1.5. Принимать участие в социально-педагогической экспертизе проектов и программ, разработанных другими ведомствами, организациями, службами, учреждениями по вопросам образования.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5.1.6. Создавать советы, комиссии, экспертные и рабочие группы для решения вопросов развития  муниципальной системы образования.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5.1.7. Представлять в установленном порядке кандидатуры на присвоение почетных званий, награждение государственными и отраслевыми наградами работников подведомственных организаций, а также самостоятельно осуществлять награждение работников системы образования, участников образовательного процесса грамотами, дипломами, ценными подарками и премиями, выносить благодарность.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5.1.8. Рассматривать в установленном законодательством порядке письма, заявления, жалобы граждан, вести прием граждан по личным вопросам, обеспечивать выполнение их обоснованных просьб и законных требований, принимать меры к устранению сообщаемых гражданами недостатков в деятельности подведомственных образовательных организаций.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>5.1.9. Разрабатывать и вносить в администрацию округа и Представительное Собрание</w:t>
      </w:r>
      <w:r>
        <w:rPr>
          <w:szCs w:val="28"/>
        </w:rPr>
        <w:t xml:space="preserve"> округа</w:t>
      </w:r>
      <w:r w:rsidRPr="00B440BC">
        <w:rPr>
          <w:szCs w:val="28"/>
        </w:rPr>
        <w:t xml:space="preserve"> проекты муниципальных нормативных правовых актов по вопросам, отнесенным к сфере деятельности Управления.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5.2. Управление обязано: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5.2.1.Нести ответственность в соответствии с действующим законодательством РФ за нарушение договорных, расчетных и налоговых обязательств;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>5.2.2.Обеспечивать защиту персональных данных работников Управления, содержащихся в их личных делах, от неправомерного их использования или утраты в порядке, установленном действующим законодательством;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>5.2.3. Обеспечивать учет и сохранность документов по личному составу, а также своевременную передачу их на государственное хранение в установленном порядке в случае реорганизации или ликвидации Управления;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5.2.4.Оплачивать труд работников с соблюдением гарантий, установленных действующим законодательством Российской Федерации;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5.2.5. Представлять органу, уполномоченному собственником управлять муниципальным имуществом, информацию, необходимую для ведения </w:t>
      </w:r>
      <w:r w:rsidRPr="00B440BC">
        <w:rPr>
          <w:szCs w:val="28"/>
        </w:rPr>
        <w:lastRenderedPageBreak/>
        <w:t xml:space="preserve">реестра муниципальной собственности в соответствии с договором об использовании имущества и осуществления </w:t>
      </w:r>
      <w:proofErr w:type="gramStart"/>
      <w:r w:rsidRPr="00B440BC">
        <w:rPr>
          <w:szCs w:val="28"/>
        </w:rPr>
        <w:t>контроля за</w:t>
      </w:r>
      <w:proofErr w:type="gramEnd"/>
      <w:r w:rsidRPr="00B440BC">
        <w:rPr>
          <w:szCs w:val="28"/>
        </w:rPr>
        <w:t xml:space="preserve"> эффективностью использования и сохранностью вверенного Управлению имущества;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5.2.6. Заключать соглашение об оказании услуг по ведению бухгалтерского учета, составлению бухгалтерской, налоговой отчетности, отчета в государственные внебюджетные фонды с МКУ «Центр бюджетного учета и отчетности»;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5.2.7. Обеспечить выполнение мероприятий по гражданской обороне и мобилизационной подготовке;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5.2.8. В пределах своих полномочий издавать нормативные правовые акты в форме приказов;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5.2.9.Нести ответственность в соответствии с действующим законодательством Российской Федерации и Вологодской области за некачественное выполнение функций.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5.3. Контроль и ревизия деятельности Управления осуществляются органами в пределах их компетенции, в соответствии с действующим законодательством Российской Федерации и Вологодской области, а также нормативными актами органов местного самоуправления Сямженского муниципального округа.</w:t>
      </w:r>
    </w:p>
    <w:p w:rsidR="008C2094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5.4. </w:t>
      </w:r>
      <w:proofErr w:type="gramStart"/>
      <w:r w:rsidRPr="00B440BC">
        <w:rPr>
          <w:szCs w:val="28"/>
        </w:rPr>
        <w:t>Контроль за</w:t>
      </w:r>
      <w:proofErr w:type="gramEnd"/>
      <w:r w:rsidRPr="00B440BC">
        <w:rPr>
          <w:szCs w:val="28"/>
        </w:rPr>
        <w:t xml:space="preserve"> использованием имущества, закрепленного за Управлением на праве оперативного управления, осуществляет орган, уполномоченный собственником управлять муниципальным имуществом.</w:t>
      </w:r>
    </w:p>
    <w:p w:rsidR="008C2094" w:rsidRPr="00B440BC" w:rsidRDefault="008C2094" w:rsidP="008C2094">
      <w:pPr>
        <w:jc w:val="both"/>
        <w:rPr>
          <w:szCs w:val="28"/>
        </w:rPr>
      </w:pPr>
    </w:p>
    <w:p w:rsidR="008C2094" w:rsidRPr="00B440BC" w:rsidRDefault="008C2094" w:rsidP="008C2094">
      <w:pPr>
        <w:jc w:val="center"/>
        <w:rPr>
          <w:b/>
          <w:szCs w:val="28"/>
        </w:rPr>
      </w:pPr>
      <w:r w:rsidRPr="00B440BC">
        <w:rPr>
          <w:b/>
          <w:szCs w:val="28"/>
          <w:lang w:val="en-US"/>
        </w:rPr>
        <w:t>VI</w:t>
      </w:r>
      <w:r w:rsidRPr="00B440BC">
        <w:rPr>
          <w:b/>
          <w:szCs w:val="28"/>
        </w:rPr>
        <w:t>. Организация деятельности Управления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6.1. Управление  осуществляет свою деятельность на основании Положения, утверждаемого Представительным Собранием округа.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6.2. Управление возглавляет начальник Управления образования. Начальник Управления образования назначается на должность и освобождается от должности Главой округа, подчиняется Главе округа.   </w:t>
      </w:r>
    </w:p>
    <w:p w:rsidR="008C2094" w:rsidRPr="00B440BC" w:rsidRDefault="008C2094" w:rsidP="008C2094">
      <w:pPr>
        <w:jc w:val="both"/>
        <w:rPr>
          <w:szCs w:val="28"/>
        </w:rPr>
      </w:pPr>
      <w:r>
        <w:rPr>
          <w:szCs w:val="28"/>
        </w:rPr>
        <w:tab/>
      </w:r>
      <w:r w:rsidRPr="00B440BC">
        <w:rPr>
          <w:szCs w:val="28"/>
        </w:rPr>
        <w:t>6.3. Начальник Управления образования по вопросам, отнесенным законодательством Российской Федерации к его компетенции, действует на принципах единоначалия, выполняя следующие функции и обязанности по обеспечению деятельности Управления;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lastRenderedPageBreak/>
        <w:t>- действует без доверенности от имени Управления, представляет его интересы в органах государственной власти, местного самоуправления, организациях;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в пределах установленных полномочий распоряжается имуществом Управления, заключает договоры, выдает доверенности;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 xml:space="preserve">- открывает </w:t>
      </w:r>
      <w:proofErr w:type="gramStart"/>
      <w:r w:rsidRPr="00B440BC">
        <w:rPr>
          <w:szCs w:val="28"/>
        </w:rPr>
        <w:t>расчетный</w:t>
      </w:r>
      <w:proofErr w:type="gramEnd"/>
      <w:r w:rsidRPr="00B440BC">
        <w:rPr>
          <w:szCs w:val="28"/>
        </w:rPr>
        <w:t xml:space="preserve"> и иные счета Управления  в банках;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в пределах своей компетенции издает приказы и дает указания, обязательные для исполнения всеми работниками Управления, руководителями и работниками подведомственных организаций;</w:t>
      </w:r>
    </w:p>
    <w:p w:rsidR="008C2094" w:rsidRPr="00B440BC" w:rsidRDefault="008C2094" w:rsidP="008C2094">
      <w:pPr>
        <w:jc w:val="both"/>
        <w:rPr>
          <w:szCs w:val="28"/>
        </w:rPr>
      </w:pPr>
      <w:r>
        <w:rPr>
          <w:szCs w:val="28"/>
        </w:rPr>
        <w:tab/>
      </w:r>
      <w:r w:rsidRPr="00B440BC">
        <w:rPr>
          <w:szCs w:val="28"/>
        </w:rPr>
        <w:t>-утверждает Уставы подведомственных организаций, правила внутреннего распорядка, должностные инструкции работников Управления;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определяет структуру, численность, квалификационный штатный состав работников Управления;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назначает в установленном порядке на должность и освобождает от занимаемой должности  работников Управления;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- распределяет должностные обязанности, поощряет и представляет работников к награждению, привлекает к дисциплинарной ответственности.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6.4.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 в Управлении, осуществляется в соответствии с законодательством Российской Федерации и нормативными правовыми актами Представительного собрания округа. Начальник Управления и специалисты Управления замещают должности муниципальной службы. Руководители  и работники структурных подразделений Управления муниципальными служащими не являются.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6.5. Муниципальным</w:t>
      </w:r>
      <w:r>
        <w:rPr>
          <w:szCs w:val="28"/>
        </w:rPr>
        <w:t xml:space="preserve"> служащим Управления</w:t>
      </w:r>
      <w:r w:rsidRPr="00B440BC">
        <w:rPr>
          <w:szCs w:val="28"/>
        </w:rPr>
        <w:t xml:space="preserve"> и работникам, осуществляющим техническое обеспечение деятельности Управления, заработная плата исчисляется в соответствии с действующим законодательством.</w:t>
      </w:r>
    </w:p>
    <w:p w:rsidR="008C2094" w:rsidRPr="00B440BC" w:rsidRDefault="008C2094" w:rsidP="008C2094">
      <w:pPr>
        <w:ind w:firstLine="708"/>
        <w:jc w:val="both"/>
        <w:rPr>
          <w:szCs w:val="28"/>
        </w:rPr>
      </w:pPr>
      <w:r w:rsidRPr="00B440BC">
        <w:rPr>
          <w:szCs w:val="28"/>
        </w:rPr>
        <w:t>6.6. Управление ведет установленное для него делопроизводство, архив.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lastRenderedPageBreak/>
        <w:t xml:space="preserve">            6.7</w:t>
      </w:r>
      <w:r>
        <w:rPr>
          <w:szCs w:val="28"/>
        </w:rPr>
        <w:t>.</w:t>
      </w:r>
      <w:r w:rsidRPr="00B440BC">
        <w:rPr>
          <w:szCs w:val="28"/>
        </w:rPr>
        <w:t xml:space="preserve"> Обеспечивает повышение квалификации и социальную защиту работников Управления образования.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  6.8. Решает другие вопросы, относящиеся к компетенции Управления.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  6.9. На период временной нетрудоспособности, нахождения в отпуске, командировке, обязанности Начальника Управления возлагаются на работника Управления образования в соответствии с локальным актом Управления образования.</w:t>
      </w:r>
    </w:p>
    <w:p w:rsidR="008C2094" w:rsidRPr="00B440BC" w:rsidRDefault="008C2094" w:rsidP="008C209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 w:rsidRPr="00B440BC">
        <w:rPr>
          <w:szCs w:val="28"/>
        </w:rPr>
        <w:t xml:space="preserve">6.10.В случае, если руководитель Управления имеет заинтересованность в совершении тех или иных действий, в том числе в совершении сделок, стороной которых является или намеревается быть Управление, а также в случае иного противоречия интересов указанных лиц и </w:t>
      </w:r>
      <w:r>
        <w:rPr>
          <w:szCs w:val="28"/>
        </w:rPr>
        <w:t>Управления</w:t>
      </w:r>
      <w:r w:rsidRPr="00B440BC">
        <w:rPr>
          <w:szCs w:val="28"/>
        </w:rPr>
        <w:t xml:space="preserve"> в отношении существующих или предполагаемых действий (в том числе сделок):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руководитель Управления обязан сообщить о своей заинтересованности учредителю и органу по управлению имуществом округа до момента принятия решения о совершении данных действий;</w:t>
      </w:r>
    </w:p>
    <w:p w:rsidR="008C2094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B440BC">
        <w:rPr>
          <w:szCs w:val="28"/>
        </w:rPr>
        <w:t>действия должны быть одобрены учредителем и органом, уполномоченным собственником управлять муниципальным имуществом.</w:t>
      </w:r>
    </w:p>
    <w:p w:rsidR="008C2094" w:rsidRPr="00B440BC" w:rsidRDefault="008C2094" w:rsidP="008C209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8C2094" w:rsidRDefault="008C2094" w:rsidP="008C2094">
      <w:pPr>
        <w:jc w:val="center"/>
        <w:rPr>
          <w:b/>
          <w:szCs w:val="28"/>
        </w:rPr>
      </w:pPr>
      <w:r w:rsidRPr="00B440BC">
        <w:rPr>
          <w:b/>
          <w:szCs w:val="28"/>
          <w:lang w:val="en-US"/>
        </w:rPr>
        <w:t>VII</w:t>
      </w:r>
      <w:r w:rsidRPr="00B440BC">
        <w:rPr>
          <w:b/>
          <w:szCs w:val="28"/>
        </w:rPr>
        <w:t xml:space="preserve">. Ликвидация и реорганизация Управления, </w:t>
      </w:r>
    </w:p>
    <w:p w:rsidR="008C2094" w:rsidRPr="00B440BC" w:rsidRDefault="008C2094" w:rsidP="008C2094">
      <w:pPr>
        <w:jc w:val="center"/>
        <w:rPr>
          <w:b/>
          <w:szCs w:val="28"/>
        </w:rPr>
      </w:pPr>
      <w:r w:rsidRPr="00B440BC">
        <w:rPr>
          <w:b/>
          <w:szCs w:val="28"/>
        </w:rPr>
        <w:t>внесение изменений в Положение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7.1. Решение о ликвидации или реорганизации Управления принимается путем внесения в установленном порядке изменений в Устав </w:t>
      </w:r>
      <w:proofErr w:type="spellStart"/>
      <w:r w:rsidRPr="00B440BC">
        <w:rPr>
          <w:szCs w:val="28"/>
        </w:rPr>
        <w:t>Сямженскогомуниципального</w:t>
      </w:r>
      <w:proofErr w:type="spellEnd"/>
      <w:r w:rsidRPr="00B440BC">
        <w:rPr>
          <w:szCs w:val="28"/>
        </w:rPr>
        <w:t xml:space="preserve"> округа в части, касающейся структуры органов местного самоуправления.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7.2. Ликвидация и реорганизация Управления осуществляются в порядке, установленном законодательством Российской Федерации.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7.3. При ликвидации и реорганизации Управления,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lastRenderedPageBreak/>
        <w:t xml:space="preserve">         7.4. Решение о ликвидации или реорганизации Управления согласовывается с органом, уполномоченным управлять муниципальным имуществом.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7.5. Оставшееся при ликвидации Управления имущество, после удовлетворения требований кредиторов, передается органу, уполномоченному  управлять муниципальным имуществом.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7.6. При ликвидации Управления документы по личному составу передаются на хранение в  отдел архива и делопроизводства администрации Сямженского муниципального округа.</w:t>
      </w:r>
    </w:p>
    <w:p w:rsidR="008C2094" w:rsidRPr="00B440BC" w:rsidRDefault="008C2094" w:rsidP="008C2094">
      <w:pPr>
        <w:jc w:val="both"/>
        <w:rPr>
          <w:szCs w:val="28"/>
        </w:rPr>
      </w:pPr>
      <w:r w:rsidRPr="00B440BC">
        <w:rPr>
          <w:szCs w:val="28"/>
        </w:rPr>
        <w:t xml:space="preserve">         7.7. Изменения в Положение Управления образования вносятся Представительным Собранием Сямженского муниципального округа.</w:t>
      </w:r>
    </w:p>
    <w:p w:rsidR="008C2094" w:rsidRDefault="008C2094" w:rsidP="008C2094">
      <w:pPr>
        <w:jc w:val="right"/>
        <w:rPr>
          <w:b/>
        </w:rPr>
      </w:pPr>
    </w:p>
    <w:p w:rsidR="008C2094" w:rsidRDefault="008C2094" w:rsidP="008C2094">
      <w:pPr>
        <w:jc w:val="right"/>
        <w:rPr>
          <w:b/>
        </w:rPr>
      </w:pPr>
    </w:p>
    <w:p w:rsidR="008C2094" w:rsidRDefault="008C2094" w:rsidP="008C2094">
      <w:pPr>
        <w:jc w:val="right"/>
      </w:pPr>
    </w:p>
    <w:p w:rsidR="008C2094" w:rsidRDefault="008C2094" w:rsidP="008C2094">
      <w:pPr>
        <w:jc w:val="right"/>
      </w:pPr>
    </w:p>
    <w:p w:rsidR="008C2094" w:rsidRDefault="008C2094" w:rsidP="008C2094">
      <w:pPr>
        <w:jc w:val="right"/>
      </w:pPr>
    </w:p>
    <w:p w:rsidR="008C2094" w:rsidRDefault="008C2094" w:rsidP="008C2094">
      <w:pPr>
        <w:jc w:val="right"/>
      </w:pPr>
    </w:p>
    <w:p w:rsidR="008C2094" w:rsidRDefault="008C2094" w:rsidP="008C2094">
      <w:pPr>
        <w:jc w:val="right"/>
      </w:pPr>
    </w:p>
    <w:p w:rsidR="008C2094" w:rsidRDefault="008C2094" w:rsidP="008C2094">
      <w:pPr>
        <w:jc w:val="right"/>
      </w:pPr>
    </w:p>
    <w:p w:rsidR="008C2094" w:rsidRDefault="008C2094" w:rsidP="008C2094">
      <w:pPr>
        <w:jc w:val="right"/>
      </w:pPr>
    </w:p>
    <w:p w:rsidR="008C2094" w:rsidRDefault="008C2094" w:rsidP="008C2094">
      <w:pPr>
        <w:jc w:val="right"/>
      </w:pPr>
    </w:p>
    <w:sectPr w:rsidR="008C2094" w:rsidSect="00493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DE7"/>
    <w:multiLevelType w:val="hybridMultilevel"/>
    <w:tmpl w:val="BAD04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D3077A"/>
    <w:multiLevelType w:val="hybridMultilevel"/>
    <w:tmpl w:val="FADEA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876488"/>
    <w:multiLevelType w:val="hybridMultilevel"/>
    <w:tmpl w:val="11D6B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17AB2"/>
    <w:multiLevelType w:val="hybridMultilevel"/>
    <w:tmpl w:val="B2CA9DA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91DAE"/>
    <w:rsid w:val="000106C8"/>
    <w:rsid w:val="000177DF"/>
    <w:rsid w:val="00017EBB"/>
    <w:rsid w:val="00020CD7"/>
    <w:rsid w:val="00033D89"/>
    <w:rsid w:val="00054740"/>
    <w:rsid w:val="00054E22"/>
    <w:rsid w:val="000605F4"/>
    <w:rsid w:val="00070245"/>
    <w:rsid w:val="00071BE7"/>
    <w:rsid w:val="00077389"/>
    <w:rsid w:val="00077825"/>
    <w:rsid w:val="00092E9A"/>
    <w:rsid w:val="000B24DC"/>
    <w:rsid w:val="000B2EE0"/>
    <w:rsid w:val="000D5490"/>
    <w:rsid w:val="000F71EE"/>
    <w:rsid w:val="00105D86"/>
    <w:rsid w:val="00132066"/>
    <w:rsid w:val="00132D26"/>
    <w:rsid w:val="00142146"/>
    <w:rsid w:val="00163C3F"/>
    <w:rsid w:val="00173D11"/>
    <w:rsid w:val="00185203"/>
    <w:rsid w:val="001951B8"/>
    <w:rsid w:val="001A4F3F"/>
    <w:rsid w:val="001B7931"/>
    <w:rsid w:val="001D7D4B"/>
    <w:rsid w:val="00237567"/>
    <w:rsid w:val="00262ED2"/>
    <w:rsid w:val="00291DAE"/>
    <w:rsid w:val="002A3DA5"/>
    <w:rsid w:val="002A5BCB"/>
    <w:rsid w:val="002B404D"/>
    <w:rsid w:val="002C3A50"/>
    <w:rsid w:val="002D2575"/>
    <w:rsid w:val="002D7C39"/>
    <w:rsid w:val="003275FF"/>
    <w:rsid w:val="00345021"/>
    <w:rsid w:val="00347EDD"/>
    <w:rsid w:val="00365A22"/>
    <w:rsid w:val="003705CB"/>
    <w:rsid w:val="00396723"/>
    <w:rsid w:val="003A1FE4"/>
    <w:rsid w:val="003A7BFF"/>
    <w:rsid w:val="003B2EDF"/>
    <w:rsid w:val="003B4B15"/>
    <w:rsid w:val="003B6C1C"/>
    <w:rsid w:val="003C2CEA"/>
    <w:rsid w:val="003C3457"/>
    <w:rsid w:val="003C5288"/>
    <w:rsid w:val="003D2706"/>
    <w:rsid w:val="004005B6"/>
    <w:rsid w:val="0040571E"/>
    <w:rsid w:val="00411031"/>
    <w:rsid w:val="00415208"/>
    <w:rsid w:val="004165AA"/>
    <w:rsid w:val="004249D5"/>
    <w:rsid w:val="00441AD9"/>
    <w:rsid w:val="00450709"/>
    <w:rsid w:val="00467060"/>
    <w:rsid w:val="00467B6E"/>
    <w:rsid w:val="00470B6D"/>
    <w:rsid w:val="0049392C"/>
    <w:rsid w:val="004960A4"/>
    <w:rsid w:val="004A3810"/>
    <w:rsid w:val="004D124B"/>
    <w:rsid w:val="00500B58"/>
    <w:rsid w:val="00512B8D"/>
    <w:rsid w:val="00517883"/>
    <w:rsid w:val="00521C7C"/>
    <w:rsid w:val="00524CC4"/>
    <w:rsid w:val="00567FE5"/>
    <w:rsid w:val="005730DB"/>
    <w:rsid w:val="005A1329"/>
    <w:rsid w:val="005A1FBB"/>
    <w:rsid w:val="005A7B21"/>
    <w:rsid w:val="005B239D"/>
    <w:rsid w:val="005C4F9A"/>
    <w:rsid w:val="005E14C9"/>
    <w:rsid w:val="005F6E50"/>
    <w:rsid w:val="0060285A"/>
    <w:rsid w:val="0062065E"/>
    <w:rsid w:val="006233A5"/>
    <w:rsid w:val="006263F1"/>
    <w:rsid w:val="00637BA7"/>
    <w:rsid w:val="0064506D"/>
    <w:rsid w:val="0065116A"/>
    <w:rsid w:val="0065279F"/>
    <w:rsid w:val="00660A22"/>
    <w:rsid w:val="00662FE7"/>
    <w:rsid w:val="00690810"/>
    <w:rsid w:val="006D005B"/>
    <w:rsid w:val="006F6F9E"/>
    <w:rsid w:val="007036B4"/>
    <w:rsid w:val="007128F8"/>
    <w:rsid w:val="00720E20"/>
    <w:rsid w:val="007320C9"/>
    <w:rsid w:val="00750336"/>
    <w:rsid w:val="007524EF"/>
    <w:rsid w:val="007823BB"/>
    <w:rsid w:val="00782D33"/>
    <w:rsid w:val="007958AA"/>
    <w:rsid w:val="007D237D"/>
    <w:rsid w:val="007F088A"/>
    <w:rsid w:val="00806583"/>
    <w:rsid w:val="0081189C"/>
    <w:rsid w:val="0082023A"/>
    <w:rsid w:val="00827413"/>
    <w:rsid w:val="0083118D"/>
    <w:rsid w:val="008332EC"/>
    <w:rsid w:val="00841379"/>
    <w:rsid w:val="00853436"/>
    <w:rsid w:val="00884A79"/>
    <w:rsid w:val="008971A4"/>
    <w:rsid w:val="008A0C23"/>
    <w:rsid w:val="008A3211"/>
    <w:rsid w:val="008C2094"/>
    <w:rsid w:val="008C2912"/>
    <w:rsid w:val="008C4737"/>
    <w:rsid w:val="008D67C8"/>
    <w:rsid w:val="008D7D72"/>
    <w:rsid w:val="008F16E8"/>
    <w:rsid w:val="00916611"/>
    <w:rsid w:val="00932049"/>
    <w:rsid w:val="009423BA"/>
    <w:rsid w:val="00943A0B"/>
    <w:rsid w:val="009564A8"/>
    <w:rsid w:val="00997191"/>
    <w:rsid w:val="009A1F05"/>
    <w:rsid w:val="009C3DEF"/>
    <w:rsid w:val="009C4CCC"/>
    <w:rsid w:val="009E6372"/>
    <w:rsid w:val="00A036A6"/>
    <w:rsid w:val="00A06EDE"/>
    <w:rsid w:val="00A139A4"/>
    <w:rsid w:val="00A1731C"/>
    <w:rsid w:val="00A20202"/>
    <w:rsid w:val="00A27007"/>
    <w:rsid w:val="00A546F9"/>
    <w:rsid w:val="00A90103"/>
    <w:rsid w:val="00AA44F7"/>
    <w:rsid w:val="00AA7F24"/>
    <w:rsid w:val="00AD6ED4"/>
    <w:rsid w:val="00AF309F"/>
    <w:rsid w:val="00AF5998"/>
    <w:rsid w:val="00AF7F65"/>
    <w:rsid w:val="00B62827"/>
    <w:rsid w:val="00B6435D"/>
    <w:rsid w:val="00B76E73"/>
    <w:rsid w:val="00B805A8"/>
    <w:rsid w:val="00B955DA"/>
    <w:rsid w:val="00BE7575"/>
    <w:rsid w:val="00BF7B05"/>
    <w:rsid w:val="00C10DBD"/>
    <w:rsid w:val="00C20459"/>
    <w:rsid w:val="00C22E7B"/>
    <w:rsid w:val="00C33FFE"/>
    <w:rsid w:val="00C3704C"/>
    <w:rsid w:val="00C41D4D"/>
    <w:rsid w:val="00C56BCE"/>
    <w:rsid w:val="00C614CD"/>
    <w:rsid w:val="00C77EE4"/>
    <w:rsid w:val="00C834F3"/>
    <w:rsid w:val="00C87952"/>
    <w:rsid w:val="00CA0EAA"/>
    <w:rsid w:val="00CC5439"/>
    <w:rsid w:val="00CC6552"/>
    <w:rsid w:val="00CD202E"/>
    <w:rsid w:val="00D0470B"/>
    <w:rsid w:val="00D26ED3"/>
    <w:rsid w:val="00D371C1"/>
    <w:rsid w:val="00D4182E"/>
    <w:rsid w:val="00DD5286"/>
    <w:rsid w:val="00DE0391"/>
    <w:rsid w:val="00E0202B"/>
    <w:rsid w:val="00E05478"/>
    <w:rsid w:val="00E1162D"/>
    <w:rsid w:val="00E257B8"/>
    <w:rsid w:val="00E35293"/>
    <w:rsid w:val="00E8050D"/>
    <w:rsid w:val="00EA7C4D"/>
    <w:rsid w:val="00EE0801"/>
    <w:rsid w:val="00EE2E56"/>
    <w:rsid w:val="00F26546"/>
    <w:rsid w:val="00F269F4"/>
    <w:rsid w:val="00F83F12"/>
    <w:rsid w:val="00F92F4F"/>
    <w:rsid w:val="00F9560F"/>
    <w:rsid w:val="00FA2E71"/>
    <w:rsid w:val="00FB5000"/>
    <w:rsid w:val="00FC5790"/>
    <w:rsid w:val="00FD575C"/>
    <w:rsid w:val="00FD601C"/>
    <w:rsid w:val="00FD79FB"/>
    <w:rsid w:val="00FE37F0"/>
    <w:rsid w:val="00FE785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C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A0C23"/>
    <w:pPr>
      <w:spacing w:after="0" w:line="240" w:lineRule="auto"/>
      <w:jc w:val="both"/>
    </w:pPr>
    <w:rPr>
      <w:rFonts w:eastAsia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0C23"/>
    <w:rPr>
      <w:rFonts w:eastAsia="Times New Roman" w:cs="Times New Roman"/>
      <w:i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C41D4D"/>
    <w:pPr>
      <w:widowControl w:val="0"/>
      <w:snapToGrid w:val="0"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1D4D"/>
    <w:rPr>
      <w:rFonts w:eastAsia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C4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C65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E22"/>
    <w:pPr>
      <w:ind w:left="720"/>
      <w:contextualSpacing/>
    </w:pPr>
  </w:style>
  <w:style w:type="paragraph" w:styleId="aa">
    <w:name w:val="No Spacing"/>
    <w:uiPriority w:val="1"/>
    <w:qFormat/>
    <w:rsid w:val="00AA44F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basedOn w:val="a0"/>
    <w:uiPriority w:val="99"/>
    <w:semiHidden/>
    <w:unhideWhenUsed/>
    <w:rsid w:val="0081189C"/>
    <w:rPr>
      <w:color w:val="0000FF"/>
      <w:u w:val="single"/>
    </w:rPr>
  </w:style>
  <w:style w:type="character" w:styleId="ac">
    <w:name w:val="Strong"/>
    <w:basedOn w:val="a0"/>
    <w:uiPriority w:val="22"/>
    <w:qFormat/>
    <w:rsid w:val="00EE2E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7C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90103"/>
    <w:rPr>
      <w:color w:val="800080" w:themeColor="followedHyperlink"/>
      <w:u w:val="single"/>
    </w:rPr>
  </w:style>
  <w:style w:type="character" w:customStyle="1" w:styleId="ConsPlusNormal1">
    <w:name w:val="ConsPlusNormal1"/>
    <w:link w:val="ConsPlusNormal"/>
    <w:uiPriority w:val="99"/>
    <w:locked/>
    <w:rsid w:val="00C87952"/>
    <w:rPr>
      <w:sz w:val="24"/>
    </w:rPr>
  </w:style>
  <w:style w:type="paragraph" w:customStyle="1" w:styleId="ConsPlusNormal">
    <w:name w:val="ConsPlusNormal"/>
    <w:link w:val="ConsPlusNormal1"/>
    <w:rsid w:val="00C87952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1">
    <w:name w:val="Знак сноски1"/>
    <w:basedOn w:val="a"/>
    <w:rsid w:val="00C56BCE"/>
    <w:pPr>
      <w:spacing w:after="0" w:line="240" w:lineRule="auto"/>
    </w:pPr>
    <w:rPr>
      <w:rFonts w:eastAsia="Times New Roman" w:cs="Times New Roman"/>
      <w:color w:val="000000"/>
      <w:sz w:val="20"/>
      <w:szCs w:val="20"/>
      <w:vertAlign w:val="superscript"/>
      <w:lang w:eastAsia="ru-RU"/>
    </w:rPr>
  </w:style>
  <w:style w:type="character" w:styleId="af0">
    <w:name w:val="Intense Emphasis"/>
    <w:uiPriority w:val="21"/>
    <w:qFormat/>
    <w:rsid w:val="008C209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C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A0C23"/>
    <w:pPr>
      <w:spacing w:after="0" w:line="240" w:lineRule="auto"/>
      <w:jc w:val="both"/>
    </w:pPr>
    <w:rPr>
      <w:rFonts w:eastAsia="Times New Roman" w:cs="Times New Roman"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0C23"/>
    <w:rPr>
      <w:rFonts w:eastAsia="Times New Roman" w:cs="Times New Roman"/>
      <w:i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C41D4D"/>
    <w:pPr>
      <w:widowControl w:val="0"/>
      <w:snapToGrid w:val="0"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1D4D"/>
    <w:rPr>
      <w:rFonts w:eastAsia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C4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C65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E22"/>
    <w:pPr>
      <w:ind w:left="720"/>
      <w:contextualSpacing/>
    </w:pPr>
  </w:style>
  <w:style w:type="paragraph" w:styleId="aa">
    <w:name w:val="No Spacing"/>
    <w:uiPriority w:val="1"/>
    <w:qFormat/>
    <w:rsid w:val="00AA44F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basedOn w:val="a0"/>
    <w:uiPriority w:val="99"/>
    <w:semiHidden/>
    <w:unhideWhenUsed/>
    <w:rsid w:val="0081189C"/>
    <w:rPr>
      <w:color w:val="0000FF"/>
      <w:u w:val="single"/>
    </w:rPr>
  </w:style>
  <w:style w:type="character" w:styleId="ac">
    <w:name w:val="Strong"/>
    <w:basedOn w:val="a0"/>
    <w:uiPriority w:val="22"/>
    <w:qFormat/>
    <w:rsid w:val="00EE2E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7C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90103"/>
    <w:rPr>
      <w:color w:val="800080" w:themeColor="followedHyperlink"/>
      <w:u w:val="single"/>
    </w:rPr>
  </w:style>
  <w:style w:type="character" w:customStyle="1" w:styleId="ConsPlusNormal1">
    <w:name w:val="ConsPlusNormal1"/>
    <w:link w:val="ConsPlusNormal"/>
    <w:uiPriority w:val="99"/>
    <w:locked/>
    <w:rsid w:val="00C87952"/>
    <w:rPr>
      <w:sz w:val="24"/>
    </w:rPr>
  </w:style>
  <w:style w:type="paragraph" w:customStyle="1" w:styleId="ConsPlusNormal">
    <w:name w:val="ConsPlusNormal"/>
    <w:link w:val="ConsPlusNormal1"/>
    <w:rsid w:val="00C87952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1">
    <w:name w:val="Знак сноски1"/>
    <w:basedOn w:val="a"/>
    <w:rsid w:val="00C56BCE"/>
    <w:pPr>
      <w:spacing w:after="0" w:line="240" w:lineRule="auto"/>
    </w:pPr>
    <w:rPr>
      <w:rFonts w:eastAsia="Times New Roman" w:cs="Times New Roman"/>
      <w:color w:val="000000"/>
      <w:sz w:val="20"/>
      <w:szCs w:val="20"/>
      <w:vertAlign w:val="superscript"/>
      <w:lang w:eastAsia="ru-RU"/>
    </w:rPr>
  </w:style>
  <w:style w:type="character" w:styleId="af0">
    <w:name w:val="Intense Emphasis"/>
    <w:uiPriority w:val="21"/>
    <w:qFormat/>
    <w:rsid w:val="008C209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25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0347;fld=13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4686-9D5C-4B21-BEF9-A643F7B8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Рахманова ОС</cp:lastModifiedBy>
  <cp:revision>10</cp:revision>
  <cp:lastPrinted>2022-11-02T11:30:00Z</cp:lastPrinted>
  <dcterms:created xsi:type="dcterms:W3CDTF">2022-10-20T06:06:00Z</dcterms:created>
  <dcterms:modified xsi:type="dcterms:W3CDTF">2022-11-02T11:33:00Z</dcterms:modified>
</cp:coreProperties>
</file>