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8" w:rsidRPr="00F503F9" w:rsidRDefault="00446548" w:rsidP="005E717C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ПРЕДСТАВИТЕЛЬНОЕ СОБРАНИЕ</w:t>
      </w:r>
    </w:p>
    <w:p w:rsidR="00446548" w:rsidRPr="00F503F9" w:rsidRDefault="00446548" w:rsidP="005E717C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Сямженского муниципального округа</w:t>
      </w:r>
    </w:p>
    <w:p w:rsidR="00446548" w:rsidRPr="00F503F9" w:rsidRDefault="00446548" w:rsidP="005E717C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Вологодской области</w:t>
      </w:r>
    </w:p>
    <w:p w:rsidR="00446548" w:rsidRPr="00F503F9" w:rsidRDefault="00446548" w:rsidP="00446548">
      <w:pPr>
        <w:contextualSpacing/>
        <w:jc w:val="center"/>
        <w:rPr>
          <w:b/>
          <w:sz w:val="32"/>
          <w:szCs w:val="32"/>
        </w:rPr>
      </w:pPr>
    </w:p>
    <w:p w:rsidR="00446548" w:rsidRPr="00F503F9" w:rsidRDefault="00446548" w:rsidP="00446548">
      <w:pPr>
        <w:contextualSpacing/>
        <w:jc w:val="center"/>
        <w:rPr>
          <w:b/>
          <w:sz w:val="32"/>
          <w:szCs w:val="32"/>
        </w:rPr>
      </w:pPr>
    </w:p>
    <w:p w:rsidR="00446548" w:rsidRDefault="00446548" w:rsidP="00446548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РЕШЕНИЕ</w:t>
      </w:r>
    </w:p>
    <w:p w:rsidR="00446548" w:rsidRPr="00F503F9" w:rsidRDefault="00446548" w:rsidP="00446548">
      <w:pPr>
        <w:contextualSpacing/>
        <w:jc w:val="center"/>
        <w:rPr>
          <w:b/>
          <w:sz w:val="32"/>
          <w:szCs w:val="32"/>
        </w:rPr>
      </w:pPr>
    </w:p>
    <w:p w:rsidR="00446548" w:rsidRPr="00F503F9" w:rsidRDefault="00446548" w:rsidP="00446548">
      <w:pPr>
        <w:contextualSpacing/>
        <w:rPr>
          <w:sz w:val="28"/>
          <w:szCs w:val="28"/>
        </w:rPr>
      </w:pPr>
      <w:r w:rsidRPr="00F503F9">
        <w:rPr>
          <w:sz w:val="28"/>
          <w:szCs w:val="28"/>
        </w:rPr>
        <w:t xml:space="preserve">от  </w:t>
      </w:r>
      <w:r>
        <w:rPr>
          <w:sz w:val="28"/>
          <w:szCs w:val="28"/>
        </w:rPr>
        <w:t>13</w:t>
      </w:r>
      <w:r w:rsidRPr="00F503F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03F9">
        <w:rPr>
          <w:sz w:val="28"/>
          <w:szCs w:val="28"/>
        </w:rPr>
        <w:t xml:space="preserve">.2022             № </w:t>
      </w:r>
      <w:r w:rsidR="005E717C">
        <w:rPr>
          <w:sz w:val="28"/>
          <w:szCs w:val="28"/>
        </w:rPr>
        <w:t>56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Default="00446548" w:rsidP="00446548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разграничении полномочий органов местного самоуправления Сямженского муниципального округа в области градостроительной деятельности</w:t>
      </w:r>
    </w:p>
    <w:p w:rsidR="00446548" w:rsidRDefault="00446548">
      <w:pPr>
        <w:rPr>
          <w:sz w:val="28"/>
          <w:szCs w:val="28"/>
        </w:rPr>
      </w:pPr>
    </w:p>
    <w:p w:rsidR="00372CD3" w:rsidRDefault="00372CD3" w:rsidP="00372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 от 29.12.2004 № 190-ФЗ,</w:t>
      </w:r>
      <w:r w:rsidR="00446548">
        <w:rPr>
          <w:sz w:val="28"/>
          <w:szCs w:val="28"/>
        </w:rPr>
        <w:t xml:space="preserve"> </w:t>
      </w:r>
      <w:r w:rsidR="00446548" w:rsidRPr="004D506D">
        <w:rPr>
          <w:sz w:val="28"/>
          <w:szCs w:val="28"/>
        </w:rPr>
        <w:t>Устав</w:t>
      </w:r>
      <w:r w:rsidR="00446548">
        <w:rPr>
          <w:sz w:val="28"/>
          <w:szCs w:val="28"/>
        </w:rPr>
        <w:t>ом</w:t>
      </w:r>
      <w:r w:rsidR="00446548" w:rsidRPr="004D506D">
        <w:rPr>
          <w:sz w:val="28"/>
          <w:szCs w:val="28"/>
        </w:rPr>
        <w:t xml:space="preserve"> </w:t>
      </w:r>
      <w:r w:rsidR="00446548">
        <w:rPr>
          <w:sz w:val="28"/>
          <w:szCs w:val="28"/>
        </w:rPr>
        <w:t>Сямженского</w:t>
      </w:r>
      <w:r w:rsidR="00446548" w:rsidRPr="004D506D">
        <w:rPr>
          <w:sz w:val="28"/>
          <w:szCs w:val="28"/>
        </w:rPr>
        <w:t xml:space="preserve"> муниципального </w:t>
      </w:r>
      <w:r w:rsidR="00446548">
        <w:rPr>
          <w:sz w:val="28"/>
          <w:szCs w:val="28"/>
        </w:rPr>
        <w:t>округа Вологодской области</w:t>
      </w:r>
      <w:r w:rsidR="00A81E20">
        <w:rPr>
          <w:sz w:val="28"/>
          <w:szCs w:val="28"/>
        </w:rPr>
        <w:t>,</w:t>
      </w:r>
      <w:r w:rsidR="00446548" w:rsidRPr="004D506D">
        <w:rPr>
          <w:sz w:val="28"/>
          <w:szCs w:val="28"/>
        </w:rPr>
        <w:t xml:space="preserve"> Представительное Собрание </w:t>
      </w:r>
      <w:r w:rsidR="00446548">
        <w:rPr>
          <w:sz w:val="28"/>
          <w:szCs w:val="28"/>
        </w:rPr>
        <w:t>Сямженского</w:t>
      </w:r>
      <w:r w:rsidR="00446548" w:rsidRPr="004D506D">
        <w:rPr>
          <w:sz w:val="28"/>
          <w:szCs w:val="28"/>
        </w:rPr>
        <w:t xml:space="preserve"> муниципального </w:t>
      </w:r>
      <w:r w:rsidR="00446548">
        <w:rPr>
          <w:sz w:val="28"/>
          <w:szCs w:val="28"/>
        </w:rPr>
        <w:t xml:space="preserve">округа Вологодской области, </w:t>
      </w:r>
      <w:r w:rsidR="00446548" w:rsidRPr="00F503F9">
        <w:rPr>
          <w:b/>
          <w:sz w:val="28"/>
          <w:szCs w:val="28"/>
        </w:rPr>
        <w:t>РЕШИЛО:</w:t>
      </w:r>
    </w:p>
    <w:p w:rsidR="00372CD3" w:rsidRDefault="00372CD3" w:rsidP="00372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 xml:space="preserve">Разграничить полномочия между представительным и исполнительно-распорядительным органом местного самоуправления </w:t>
      </w:r>
      <w:r w:rsidR="00446548">
        <w:rPr>
          <w:rFonts w:eastAsia="NSimSun"/>
          <w:sz w:val="28"/>
          <w:szCs w:val="28"/>
          <w:lang w:eastAsia="zh-CN"/>
        </w:rPr>
        <w:t>Сямженского</w:t>
      </w:r>
      <w:r>
        <w:rPr>
          <w:rFonts w:eastAsia="NSimSun"/>
          <w:sz w:val="28"/>
          <w:szCs w:val="28"/>
          <w:lang w:eastAsia="zh-CN"/>
        </w:rPr>
        <w:t xml:space="preserve"> муниципального округа в области градостроительной деятельности.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2. К полномочиям </w:t>
      </w:r>
      <w:r w:rsidR="00446548">
        <w:rPr>
          <w:rFonts w:eastAsia="NSimSun"/>
          <w:sz w:val="28"/>
          <w:szCs w:val="28"/>
          <w:lang w:eastAsia="zh-CN"/>
        </w:rPr>
        <w:t xml:space="preserve">Представительного Собрания Сямженского </w:t>
      </w:r>
      <w:r>
        <w:rPr>
          <w:rFonts w:eastAsia="NSimSun"/>
          <w:sz w:val="28"/>
          <w:szCs w:val="28"/>
          <w:lang w:eastAsia="zh-CN"/>
        </w:rPr>
        <w:t>муниципального округа в области градостроительной деятельности относятся: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утверждение документов территориального планирования;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утверждение местных нормативов градостроительного проектирования;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утверждение правил землепользования и застройки;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A91858">
        <w:rPr>
          <w:rFonts w:eastAsia="NSimSun"/>
          <w:sz w:val="28"/>
          <w:szCs w:val="28"/>
          <w:lang w:eastAsia="zh-CN"/>
        </w:rPr>
        <w:t>4</w:t>
      </w:r>
      <w:r>
        <w:rPr>
          <w:rFonts w:eastAsia="NSimSun"/>
          <w:sz w:val="28"/>
          <w:szCs w:val="28"/>
          <w:lang w:eastAsia="zh-CN"/>
        </w:rPr>
        <w:t>) определение порядка организации и проведения публичных слушаний или общественных обсуждений по вопросам градостроительной деятельности в соответствии  с законодательством о градостроительной деятельности.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3. К полномочиям администрации </w:t>
      </w:r>
      <w:r w:rsidR="00446548">
        <w:rPr>
          <w:rFonts w:eastAsia="NSimSun"/>
          <w:sz w:val="28"/>
          <w:szCs w:val="28"/>
          <w:lang w:eastAsia="zh-CN"/>
        </w:rPr>
        <w:t>Сямженского</w:t>
      </w:r>
      <w:r>
        <w:rPr>
          <w:rFonts w:eastAsia="NSimSun"/>
          <w:sz w:val="28"/>
          <w:szCs w:val="28"/>
          <w:lang w:eastAsia="zh-CN"/>
        </w:rPr>
        <w:t xml:space="preserve"> муниципального округа в области градостроительной деятельности относятся: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подготовка документов территориального планирования;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372CD3" w:rsidRPr="003C4BF3" w:rsidRDefault="00372CD3" w:rsidP="00372CD3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3) 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>направление уведомлений, предусмотренных пунктом 2 части 7, пунктом 3 части 8 статьи 51.1 и пунктом 5 части 19 статьи 55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Градостроительного к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>одекса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Российской Федерации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 xml:space="preserve">, при осуществлении 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 xml:space="preserve">строительства, реконструкции объектов индивидуального жилищного строительства, садовых домов на земельных участках, расположенных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на территориях</w:t>
      </w:r>
      <w:r w:rsidRPr="003C4BF3">
        <w:rPr>
          <w:rFonts w:eastAsia="NSimSun"/>
          <w:color w:val="000000" w:themeColor="text1"/>
          <w:sz w:val="28"/>
          <w:szCs w:val="28"/>
          <w:lang w:eastAsia="zh-CN"/>
        </w:rPr>
        <w:t>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округа,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5)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>
        <w:rPr>
          <w:rFonts w:eastAsia="NSimSun"/>
          <w:sz w:val="28"/>
          <w:szCs w:val="28"/>
          <w:lang w:eastAsia="zh-CN"/>
        </w:rPr>
        <w:t>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6) разработка и утверждение программы комплексного развития систем коммунальной инфраструктуры округа, программы комплексного развития транспортной инфраструктуры округа, программы комплексного развития социальной инфраструктуры округа;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7)</w:t>
      </w:r>
      <w:r w:rsidR="00DA382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принятие решений о комплексном развитии территорий в случаях, предусмотренных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>
        <w:rPr>
          <w:rFonts w:eastAsia="NSimSun"/>
          <w:sz w:val="28"/>
          <w:szCs w:val="28"/>
          <w:lang w:eastAsia="zh-CN"/>
        </w:rPr>
        <w:t>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8)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r w:rsidR="00DA3820">
        <w:rPr>
          <w:rFonts w:eastAsia="NSimSun"/>
          <w:sz w:val="28"/>
          <w:szCs w:val="28"/>
          <w:lang w:eastAsia="zh-CN"/>
        </w:rPr>
        <w:t>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>
        <w:rPr>
          <w:rFonts w:eastAsia="NSimSun"/>
          <w:sz w:val="28"/>
          <w:szCs w:val="28"/>
          <w:lang w:eastAsia="zh-CN"/>
        </w:rPr>
        <w:t xml:space="preserve">9)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 w:rsidR="00DA3820">
        <w:rPr>
          <w:rFonts w:eastAsia="NSimSun"/>
          <w:color w:val="000000" w:themeColor="text1"/>
          <w:sz w:val="28"/>
          <w:szCs w:val="28"/>
          <w:lang w:eastAsia="zh-CN"/>
        </w:rPr>
        <w:t>;</w:t>
      </w:r>
      <w:proofErr w:type="gramEnd"/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10) назначение и проведение публичных слушаний или общественных обсуждений по вопросам</w:t>
      </w:r>
      <w:r w:rsidR="00DA3820">
        <w:rPr>
          <w:rFonts w:eastAsia="NSimSun"/>
          <w:sz w:val="28"/>
          <w:szCs w:val="28"/>
          <w:lang w:eastAsia="zh-CN"/>
        </w:rPr>
        <w:t xml:space="preserve"> градостроительной деятельности;</w:t>
      </w:r>
    </w:p>
    <w:p w:rsidR="00372CD3" w:rsidRDefault="00372CD3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11) утверждение документации по планировке территории в случаях, предусмотренных Градостроительны</w:t>
      </w:r>
      <w:r w:rsidR="00A91858">
        <w:rPr>
          <w:rFonts w:eastAsia="NSimSun"/>
          <w:sz w:val="28"/>
          <w:szCs w:val="28"/>
          <w:lang w:eastAsia="zh-CN"/>
        </w:rPr>
        <w:t>м кодексом Российской Федерации;</w:t>
      </w:r>
    </w:p>
    <w:p w:rsidR="00A91858" w:rsidRDefault="00A91858" w:rsidP="00A918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12) установление состава, порядка подготовки документов территориального планирования округа, порядка подготовки изменений и внесения их в такие документы, а также состава, порядка подготовки планов реализации таких документов в соответствии с </w:t>
      </w:r>
      <w:r>
        <w:rPr>
          <w:rFonts w:eastAsia="NSimSun"/>
          <w:color w:val="000000" w:themeColor="text1"/>
          <w:sz w:val="28"/>
          <w:szCs w:val="28"/>
          <w:lang w:eastAsia="zh-CN"/>
        </w:rPr>
        <w:t>Градостроительным кодексом Российской Федерации</w:t>
      </w:r>
      <w:r>
        <w:rPr>
          <w:rFonts w:eastAsia="NSimSun"/>
          <w:sz w:val="28"/>
          <w:szCs w:val="28"/>
          <w:lang w:eastAsia="zh-CN"/>
        </w:rPr>
        <w:t>, законами и иными нормативными правовыми актами  Вологодской области;</w:t>
      </w:r>
    </w:p>
    <w:p w:rsidR="00A91858" w:rsidRDefault="00A91858" w:rsidP="00A9185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13) установление порядка подготовки документации по планировке территории, принятия решения об утверждении документации по планировке территории, порядка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применению;</w:t>
      </w:r>
    </w:p>
    <w:p w:rsidR="00A91858" w:rsidRDefault="00A91858" w:rsidP="00372C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DA3820" w:rsidRDefault="00DA3820" w:rsidP="00DA38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3B9E">
        <w:rPr>
          <w:sz w:val="28"/>
          <w:szCs w:val="28"/>
        </w:rPr>
        <w:t>Признать утратившим силу решение Представительного Собрания Сямженского муниципального района от 28.04.2015 № 310 «</w:t>
      </w:r>
      <w:r w:rsidR="00983B9E" w:rsidRPr="00814A84">
        <w:rPr>
          <w:sz w:val="28"/>
          <w:szCs w:val="28"/>
        </w:rPr>
        <w:t>О разграничении полномочий между органами местного самоуправления Сямженского муниципального района в сфере градостроительной деятельности</w:t>
      </w:r>
      <w:r w:rsidR="00983B9E">
        <w:rPr>
          <w:sz w:val="28"/>
          <w:szCs w:val="28"/>
        </w:rPr>
        <w:t>».</w:t>
      </w:r>
    </w:p>
    <w:p w:rsidR="00DA3820" w:rsidRDefault="00DA3820" w:rsidP="00DA38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</w:t>
      </w:r>
      <w:r w:rsidR="00632DC7">
        <w:rPr>
          <w:sz w:val="28"/>
          <w:szCs w:val="28"/>
        </w:rPr>
        <w:t xml:space="preserve"> с 1 января 2023 года</w:t>
      </w:r>
      <w:r>
        <w:rPr>
          <w:sz w:val="28"/>
          <w:szCs w:val="28"/>
        </w:rPr>
        <w:t>.</w:t>
      </w:r>
    </w:p>
    <w:p w:rsidR="00DA3820" w:rsidRPr="00CD549C" w:rsidRDefault="00DA3820" w:rsidP="00DA3820">
      <w:pPr>
        <w:pStyle w:val="ConsPlusNormal0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D5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549C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CD54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54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549C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CD549C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DA3820" w:rsidRPr="00CD549C" w:rsidRDefault="00DA3820" w:rsidP="00DA3820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549C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DA3820" w:rsidRDefault="00DA3820" w:rsidP="00DA38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DA3820" w:rsidRPr="00001317" w:rsidTr="000C6220">
        <w:tc>
          <w:tcPr>
            <w:tcW w:w="6345" w:type="dxa"/>
            <w:shd w:val="clear" w:color="auto" w:fill="auto"/>
          </w:tcPr>
          <w:p w:rsidR="00DA3820" w:rsidRPr="00001317" w:rsidRDefault="00A9021B" w:rsidP="000C6220">
            <w:pPr>
              <w:contextualSpacing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Председатель</w:t>
            </w:r>
            <w:r w:rsidR="00DA3820" w:rsidRPr="00001317">
              <w:rPr>
                <w:rFonts w:eastAsia="Calibri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DA3820" w:rsidRPr="00001317" w:rsidRDefault="00DA3820" w:rsidP="000C6220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Вологодской области</w:t>
            </w:r>
          </w:p>
          <w:p w:rsidR="00DA3820" w:rsidRPr="00001317" w:rsidRDefault="00DA3820" w:rsidP="000C6220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DA3820" w:rsidRPr="00001317" w:rsidRDefault="00DA3820" w:rsidP="000C6220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A3820" w:rsidRPr="00001317" w:rsidRDefault="00DA3820" w:rsidP="000C6220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A3820" w:rsidRPr="00001317" w:rsidRDefault="00A9021B" w:rsidP="000C6220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DA3820" w:rsidRPr="00001317" w:rsidTr="000C6220">
        <w:trPr>
          <w:trHeight w:val="80"/>
        </w:trPr>
        <w:tc>
          <w:tcPr>
            <w:tcW w:w="6345" w:type="dxa"/>
            <w:shd w:val="clear" w:color="auto" w:fill="auto"/>
          </w:tcPr>
          <w:p w:rsidR="00DA3820" w:rsidRPr="00001317" w:rsidRDefault="00DA3820" w:rsidP="000C6220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DA3820" w:rsidRPr="00001317" w:rsidRDefault="00DA3820" w:rsidP="000C6220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DA3820" w:rsidRPr="00001317" w:rsidRDefault="00DA3820" w:rsidP="000C6220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A3820" w:rsidRPr="00001317" w:rsidRDefault="00DA3820" w:rsidP="000C6220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605089" w:rsidRDefault="00605089" w:rsidP="00DA3820">
      <w:pPr>
        <w:ind w:right="-143" w:firstLine="708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sectPr w:rsidR="00605089" w:rsidSect="00605089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1E" w:rsidRDefault="00481D1E" w:rsidP="009F0C62">
      <w:r>
        <w:separator/>
      </w:r>
    </w:p>
  </w:endnote>
  <w:endnote w:type="continuationSeparator" w:id="1">
    <w:p w:rsidR="00481D1E" w:rsidRDefault="00481D1E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1E" w:rsidRDefault="00481D1E" w:rsidP="009F0C62">
      <w:r>
        <w:separator/>
      </w:r>
    </w:p>
  </w:footnote>
  <w:footnote w:type="continuationSeparator" w:id="1">
    <w:p w:rsidR="00481D1E" w:rsidRDefault="00481D1E" w:rsidP="009F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C62"/>
    <w:rsid w:val="00011CDB"/>
    <w:rsid w:val="00027D3E"/>
    <w:rsid w:val="0006553D"/>
    <w:rsid w:val="000E3500"/>
    <w:rsid w:val="00101744"/>
    <w:rsid w:val="001956BE"/>
    <w:rsid w:val="00196DD3"/>
    <w:rsid w:val="001C162D"/>
    <w:rsid w:val="001E3421"/>
    <w:rsid w:val="00231A3E"/>
    <w:rsid w:val="00233AE6"/>
    <w:rsid w:val="00261C9A"/>
    <w:rsid w:val="00273BDF"/>
    <w:rsid w:val="002832A7"/>
    <w:rsid w:val="002878D4"/>
    <w:rsid w:val="00293A1E"/>
    <w:rsid w:val="002A1591"/>
    <w:rsid w:val="002A3997"/>
    <w:rsid w:val="002C50E7"/>
    <w:rsid w:val="002D6310"/>
    <w:rsid w:val="0030557F"/>
    <w:rsid w:val="00311F18"/>
    <w:rsid w:val="00316ACB"/>
    <w:rsid w:val="00327126"/>
    <w:rsid w:val="0033175B"/>
    <w:rsid w:val="00331EB0"/>
    <w:rsid w:val="00336D84"/>
    <w:rsid w:val="0035015C"/>
    <w:rsid w:val="0035094A"/>
    <w:rsid w:val="00372CD3"/>
    <w:rsid w:val="0037529C"/>
    <w:rsid w:val="003E6327"/>
    <w:rsid w:val="003F718E"/>
    <w:rsid w:val="00401AE6"/>
    <w:rsid w:val="00426740"/>
    <w:rsid w:val="00442EA1"/>
    <w:rsid w:val="00443924"/>
    <w:rsid w:val="00446548"/>
    <w:rsid w:val="0045581A"/>
    <w:rsid w:val="00470A22"/>
    <w:rsid w:val="00473EEB"/>
    <w:rsid w:val="00481D1E"/>
    <w:rsid w:val="00490469"/>
    <w:rsid w:val="004A09F4"/>
    <w:rsid w:val="004A61BF"/>
    <w:rsid w:val="00500C10"/>
    <w:rsid w:val="005042E8"/>
    <w:rsid w:val="0051013B"/>
    <w:rsid w:val="00511151"/>
    <w:rsid w:val="00524CDA"/>
    <w:rsid w:val="00536015"/>
    <w:rsid w:val="0056450F"/>
    <w:rsid w:val="0059175D"/>
    <w:rsid w:val="0059537E"/>
    <w:rsid w:val="005A7C4A"/>
    <w:rsid w:val="005E717C"/>
    <w:rsid w:val="00605089"/>
    <w:rsid w:val="0060520E"/>
    <w:rsid w:val="006176FC"/>
    <w:rsid w:val="006207D9"/>
    <w:rsid w:val="0062191E"/>
    <w:rsid w:val="00625E05"/>
    <w:rsid w:val="00632DC7"/>
    <w:rsid w:val="0065426B"/>
    <w:rsid w:val="00671639"/>
    <w:rsid w:val="006A1818"/>
    <w:rsid w:val="006A30BA"/>
    <w:rsid w:val="00756F65"/>
    <w:rsid w:val="0076043E"/>
    <w:rsid w:val="00764FA9"/>
    <w:rsid w:val="0077259D"/>
    <w:rsid w:val="00783D7D"/>
    <w:rsid w:val="00785D84"/>
    <w:rsid w:val="00792D6C"/>
    <w:rsid w:val="007F4A58"/>
    <w:rsid w:val="00811F89"/>
    <w:rsid w:val="00814851"/>
    <w:rsid w:val="00826119"/>
    <w:rsid w:val="008A5800"/>
    <w:rsid w:val="008E1786"/>
    <w:rsid w:val="00902CCD"/>
    <w:rsid w:val="0091231A"/>
    <w:rsid w:val="00921245"/>
    <w:rsid w:val="009250AD"/>
    <w:rsid w:val="00960EA0"/>
    <w:rsid w:val="009746F9"/>
    <w:rsid w:val="009775D7"/>
    <w:rsid w:val="0098035B"/>
    <w:rsid w:val="00983B9E"/>
    <w:rsid w:val="009908F2"/>
    <w:rsid w:val="0099362B"/>
    <w:rsid w:val="0099446A"/>
    <w:rsid w:val="009A5A5B"/>
    <w:rsid w:val="009A7833"/>
    <w:rsid w:val="009B7817"/>
    <w:rsid w:val="009C2590"/>
    <w:rsid w:val="009C3380"/>
    <w:rsid w:val="009C572B"/>
    <w:rsid w:val="009E072A"/>
    <w:rsid w:val="009F0C62"/>
    <w:rsid w:val="00A13854"/>
    <w:rsid w:val="00A711CF"/>
    <w:rsid w:val="00A81E20"/>
    <w:rsid w:val="00A82E88"/>
    <w:rsid w:val="00A9021B"/>
    <w:rsid w:val="00A90C80"/>
    <w:rsid w:val="00A91858"/>
    <w:rsid w:val="00A93863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A0C05"/>
    <w:rsid w:val="00CB3EA4"/>
    <w:rsid w:val="00CC1D2F"/>
    <w:rsid w:val="00CD2CD5"/>
    <w:rsid w:val="00CE02D5"/>
    <w:rsid w:val="00D166B9"/>
    <w:rsid w:val="00D3170E"/>
    <w:rsid w:val="00D3439D"/>
    <w:rsid w:val="00D353A3"/>
    <w:rsid w:val="00D36FB5"/>
    <w:rsid w:val="00D630D3"/>
    <w:rsid w:val="00D77809"/>
    <w:rsid w:val="00D85719"/>
    <w:rsid w:val="00D91115"/>
    <w:rsid w:val="00DA3820"/>
    <w:rsid w:val="00DF4324"/>
    <w:rsid w:val="00E102A3"/>
    <w:rsid w:val="00E10788"/>
    <w:rsid w:val="00E145CA"/>
    <w:rsid w:val="00E271FB"/>
    <w:rsid w:val="00E34247"/>
    <w:rsid w:val="00E36BE4"/>
    <w:rsid w:val="00E47781"/>
    <w:rsid w:val="00E60F3D"/>
    <w:rsid w:val="00EB7AB6"/>
    <w:rsid w:val="00EC0A51"/>
    <w:rsid w:val="00EC404C"/>
    <w:rsid w:val="00F0751A"/>
    <w:rsid w:val="00F4294B"/>
    <w:rsid w:val="00F81B91"/>
    <w:rsid w:val="00FB3BDE"/>
    <w:rsid w:val="00FB6A13"/>
    <w:rsid w:val="00FC368E"/>
    <w:rsid w:val="00F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header"/>
    <w:basedOn w:val="a"/>
    <w:link w:val="15"/>
    <w:uiPriority w:val="99"/>
    <w:rsid w:val="00CA0C0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rsid w:val="00CA0C05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5">
    <w:name w:val="footer"/>
    <w:basedOn w:val="a"/>
    <w:link w:val="16"/>
    <w:rsid w:val="00CA0C0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5"/>
    <w:rsid w:val="00CA0C05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PlusNormal0">
    <w:name w:val="ConsPlusNormal"/>
    <w:link w:val="ConsPlusNormal1"/>
    <w:rsid w:val="00DA3820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customStyle="1" w:styleId="ConsPlusNormal1">
    <w:name w:val="ConsPlusNormal1"/>
    <w:link w:val="ConsPlusNormal0"/>
    <w:locked/>
    <w:rsid w:val="00DA3820"/>
    <w:rPr>
      <w:rFonts w:ascii="Calibri" w:eastAsia="Times New Roman" w:hAnsi="Calibri" w:cs="Calibri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AD47-2D28-415B-A0ED-86671EF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Давыдова ТН</cp:lastModifiedBy>
  <cp:revision>87</cp:revision>
  <cp:lastPrinted>2022-09-27T14:25:00Z</cp:lastPrinted>
  <dcterms:created xsi:type="dcterms:W3CDTF">2019-11-28T11:51:00Z</dcterms:created>
  <dcterms:modified xsi:type="dcterms:W3CDTF">2022-12-15T13:39:00Z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