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B" w:rsidRDefault="004C4C8B" w:rsidP="004C4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C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8B" w:rsidRDefault="004C4C8B" w:rsidP="004C4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4C4C8B" w:rsidRDefault="004C4C8B" w:rsidP="004C4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4C4C8B" w:rsidRDefault="004C4C8B" w:rsidP="004C4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4C4C8B" w:rsidRDefault="004C4C8B" w:rsidP="004C4C8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C4C8B" w:rsidRDefault="004C4C8B" w:rsidP="004C4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C4C8B" w:rsidRPr="001E0676" w:rsidRDefault="004C4C8B" w:rsidP="004C4C8B">
      <w:pPr>
        <w:pStyle w:val="a3"/>
        <w:contextualSpacing/>
        <w:jc w:val="left"/>
        <w:rPr>
          <w:sz w:val="28"/>
          <w:szCs w:val="28"/>
        </w:rPr>
      </w:pPr>
    </w:p>
    <w:p w:rsidR="004C4C8B" w:rsidRPr="001E0676" w:rsidRDefault="0036157C" w:rsidP="004C4C8B">
      <w:pPr>
        <w:pStyle w:val="a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937E9E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937E9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2.202</w:t>
      </w:r>
      <w:r w:rsidR="00937E9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 № </w:t>
      </w:r>
      <w:r w:rsidR="00F3467C">
        <w:rPr>
          <w:b w:val="0"/>
          <w:sz w:val="28"/>
          <w:szCs w:val="28"/>
        </w:rPr>
        <w:t>210</w:t>
      </w:r>
    </w:p>
    <w:p w:rsidR="004C4C8B" w:rsidRPr="001E0676" w:rsidRDefault="004C4C8B" w:rsidP="004C4C8B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C8B" w:rsidRPr="001E0676" w:rsidRDefault="004C4C8B" w:rsidP="004C4C8B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</w:rPr>
      </w:pPr>
      <w:r w:rsidRPr="001E067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Представительного Собрания Сямженского муниципального округа от 17.02.2023 № 108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8B" w:rsidRPr="002B6939" w:rsidRDefault="004C4C8B" w:rsidP="004C4C8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4C4C8B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0C08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BA0C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B6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C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2F3DC0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4C4C8B" w:rsidRPr="002B6939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8B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D5126">
        <w:rPr>
          <w:rFonts w:ascii="Times New Roman" w:hAnsi="Times New Roman" w:cs="Times New Roman"/>
          <w:sz w:val="28"/>
          <w:szCs w:val="28"/>
        </w:rPr>
        <w:t>персональный состав комиссии по делам несовершеннолетних и защите их прав С</w:t>
      </w:r>
      <w:r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8D5126">
        <w:rPr>
          <w:rFonts w:ascii="Times New Roman" w:hAnsi="Times New Roman" w:cs="Times New Roman"/>
          <w:sz w:val="28"/>
          <w:szCs w:val="28"/>
        </w:rPr>
        <w:t>, утвержденный 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F3DC0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17.02.2023 № 108</w:t>
      </w:r>
      <w:r w:rsidRPr="008D5126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комиссии по делам несовершеннолетних и защите их прав С</w:t>
      </w:r>
      <w:r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8D5126">
        <w:rPr>
          <w:rFonts w:ascii="Times New Roman" w:hAnsi="Times New Roman" w:cs="Times New Roman"/>
          <w:sz w:val="28"/>
          <w:szCs w:val="28"/>
        </w:rPr>
        <w:t>»</w:t>
      </w:r>
      <w:r w:rsidR="002B693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</w:p>
    <w:p w:rsidR="004C4C8B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</w:t>
      </w:r>
      <w:r w:rsidR="00937E9E">
        <w:rPr>
          <w:rFonts w:ascii="Times New Roman" w:hAnsi="Times New Roman" w:cs="Times New Roman"/>
          <w:sz w:val="28"/>
          <w:szCs w:val="28"/>
        </w:rPr>
        <w:t>Логинова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C8B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E9E">
        <w:rPr>
          <w:rFonts w:ascii="Times New Roman" w:hAnsi="Times New Roman" w:cs="Times New Roman"/>
          <w:sz w:val="28"/>
          <w:szCs w:val="28"/>
        </w:rPr>
        <w:t xml:space="preserve">1.2. Ввести в состав комиссии </w:t>
      </w:r>
      <w:r w:rsidR="00937E9E" w:rsidRPr="00937E9E">
        <w:rPr>
          <w:rFonts w:ascii="Times New Roman" w:hAnsi="Times New Roman" w:cs="Times New Roman"/>
          <w:sz w:val="28"/>
          <w:szCs w:val="28"/>
        </w:rPr>
        <w:t xml:space="preserve">Курочкина </w:t>
      </w:r>
      <w:r w:rsidR="00937E9E">
        <w:rPr>
          <w:rFonts w:ascii="Times New Roman" w:hAnsi="Times New Roman" w:cs="Times New Roman"/>
          <w:sz w:val="28"/>
          <w:szCs w:val="28"/>
        </w:rPr>
        <w:t>С.Л.</w:t>
      </w:r>
      <w:r w:rsidR="002B6939">
        <w:rPr>
          <w:rFonts w:ascii="Times New Roman" w:hAnsi="Times New Roman" w:cs="Times New Roman"/>
          <w:sz w:val="28"/>
          <w:szCs w:val="28"/>
        </w:rPr>
        <w:t>,</w:t>
      </w:r>
      <w:r w:rsidR="00937E9E" w:rsidRPr="00937E9E">
        <w:rPr>
          <w:rFonts w:ascii="Times New Roman" w:hAnsi="Times New Roman" w:cs="Times New Roman"/>
          <w:sz w:val="28"/>
          <w:szCs w:val="28"/>
        </w:rPr>
        <w:t xml:space="preserve"> </w:t>
      </w:r>
      <w:r w:rsidR="00937E9E">
        <w:rPr>
          <w:rFonts w:ascii="Times New Roman" w:hAnsi="Times New Roman" w:cs="Times New Roman"/>
          <w:sz w:val="28"/>
          <w:szCs w:val="28"/>
        </w:rPr>
        <w:t>врио начальника пункта полиции «</w:t>
      </w:r>
      <w:r w:rsidR="00937E9E" w:rsidRPr="00937E9E">
        <w:rPr>
          <w:rFonts w:ascii="Times New Roman" w:hAnsi="Times New Roman" w:cs="Times New Roman"/>
          <w:sz w:val="28"/>
          <w:szCs w:val="28"/>
        </w:rPr>
        <w:t>Сямженский</w:t>
      </w:r>
      <w:r w:rsidR="00937E9E">
        <w:rPr>
          <w:rFonts w:ascii="Times New Roman" w:hAnsi="Times New Roman" w:cs="Times New Roman"/>
          <w:sz w:val="28"/>
          <w:szCs w:val="28"/>
        </w:rPr>
        <w:t xml:space="preserve">» </w:t>
      </w:r>
      <w:r w:rsidR="00937E9E" w:rsidRPr="00937E9E">
        <w:rPr>
          <w:rFonts w:ascii="Times New Roman" w:hAnsi="Times New Roman" w:cs="Times New Roman"/>
          <w:sz w:val="28"/>
          <w:szCs w:val="28"/>
        </w:rPr>
        <w:t xml:space="preserve">(по оперативному обслуживанию  территории Сямженского муниципального округа) (дислокация с. Сямжа) МО МВД России </w:t>
      </w:r>
      <w:r w:rsidR="00937E9E">
        <w:rPr>
          <w:rFonts w:ascii="Times New Roman" w:hAnsi="Times New Roman" w:cs="Times New Roman"/>
          <w:sz w:val="28"/>
          <w:szCs w:val="28"/>
        </w:rPr>
        <w:t>«</w:t>
      </w:r>
      <w:r w:rsidR="00937E9E" w:rsidRPr="00937E9E">
        <w:rPr>
          <w:rFonts w:ascii="Times New Roman" w:hAnsi="Times New Roman" w:cs="Times New Roman"/>
          <w:sz w:val="28"/>
          <w:szCs w:val="28"/>
        </w:rPr>
        <w:t>Верховажский</w:t>
      </w:r>
      <w:r w:rsidR="00937E9E">
        <w:rPr>
          <w:rFonts w:ascii="Times New Roman" w:hAnsi="Times New Roman" w:cs="Times New Roman"/>
          <w:sz w:val="28"/>
          <w:szCs w:val="28"/>
        </w:rPr>
        <w:t>»</w:t>
      </w:r>
      <w:r w:rsidR="00937E9E" w:rsidRPr="00937E9E">
        <w:rPr>
          <w:rFonts w:ascii="Times New Roman" w:hAnsi="Times New Roman" w:cs="Times New Roman"/>
          <w:sz w:val="28"/>
          <w:szCs w:val="28"/>
        </w:rPr>
        <w:t xml:space="preserve">, </w:t>
      </w:r>
      <w:r w:rsidR="00937E9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37E9E" w:rsidRPr="00937E9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37E9E">
        <w:rPr>
          <w:rFonts w:ascii="Times New Roman" w:hAnsi="Times New Roman" w:cs="Times New Roman"/>
          <w:sz w:val="28"/>
          <w:szCs w:val="28"/>
        </w:rPr>
        <w:t>комиссии</w:t>
      </w:r>
      <w:r w:rsidRPr="00937E9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B6939" w:rsidRPr="002B6939" w:rsidRDefault="002B6939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39">
        <w:rPr>
          <w:rFonts w:ascii="Times New Roman" w:hAnsi="Times New Roman" w:cs="Times New Roman"/>
          <w:sz w:val="28"/>
          <w:szCs w:val="28"/>
        </w:rPr>
        <w:t xml:space="preserve">1.3. Ввести в состав комиссии Никифорову </w:t>
      </w:r>
      <w:r>
        <w:rPr>
          <w:rFonts w:ascii="Times New Roman" w:hAnsi="Times New Roman" w:cs="Times New Roman"/>
          <w:sz w:val="28"/>
          <w:szCs w:val="28"/>
        </w:rPr>
        <w:t xml:space="preserve">А.В., </w:t>
      </w:r>
      <w:r w:rsidRPr="002B6939">
        <w:rPr>
          <w:rFonts w:ascii="Times New Roman" w:hAnsi="Times New Roman" w:cs="Times New Roman"/>
          <w:sz w:val="28"/>
          <w:szCs w:val="28"/>
        </w:rPr>
        <w:t>преподавателя воскресной школы православного при</w:t>
      </w:r>
      <w:r>
        <w:rPr>
          <w:rFonts w:ascii="Times New Roman" w:hAnsi="Times New Roman" w:cs="Times New Roman"/>
          <w:sz w:val="28"/>
          <w:szCs w:val="28"/>
        </w:rPr>
        <w:t>хода храма Воскресения Христова, члена комиссии (по согласованию).</w:t>
      </w:r>
    </w:p>
    <w:p w:rsidR="00937E9E" w:rsidRPr="009B6F08" w:rsidRDefault="00937E9E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F08">
        <w:rPr>
          <w:rFonts w:ascii="Times New Roman" w:hAnsi="Times New Roman" w:cs="Times New Roman"/>
          <w:sz w:val="28"/>
          <w:szCs w:val="28"/>
        </w:rPr>
        <w:t>1.</w:t>
      </w:r>
      <w:r w:rsidR="002B6939">
        <w:rPr>
          <w:rFonts w:ascii="Times New Roman" w:hAnsi="Times New Roman" w:cs="Times New Roman"/>
          <w:sz w:val="28"/>
          <w:szCs w:val="28"/>
        </w:rPr>
        <w:t>4</w:t>
      </w:r>
      <w:r w:rsidRPr="009B6F08">
        <w:rPr>
          <w:rFonts w:ascii="Times New Roman" w:hAnsi="Times New Roman" w:cs="Times New Roman"/>
          <w:sz w:val="28"/>
          <w:szCs w:val="28"/>
        </w:rPr>
        <w:t xml:space="preserve">. </w:t>
      </w:r>
      <w:r w:rsidR="009B6F08" w:rsidRPr="009B6F08">
        <w:rPr>
          <w:rFonts w:ascii="Times New Roman" w:hAnsi="Times New Roman" w:cs="Times New Roman"/>
          <w:sz w:val="28"/>
          <w:szCs w:val="28"/>
        </w:rPr>
        <w:t xml:space="preserve">Слова «инспектор направления по делам несовершеннолетних ОУУ и ПДН ОП по Сямженскому району МО МВД России «Верховажский»» заменить словами «инспектор ПДН пункта полиции  </w:t>
      </w:r>
      <w:r w:rsidR="009B6F08">
        <w:rPr>
          <w:rFonts w:ascii="Times New Roman" w:hAnsi="Times New Roman" w:cs="Times New Roman"/>
          <w:sz w:val="28"/>
          <w:szCs w:val="28"/>
        </w:rPr>
        <w:t>«</w:t>
      </w:r>
      <w:r w:rsidR="009B6F08" w:rsidRPr="009B6F08">
        <w:rPr>
          <w:rFonts w:ascii="Times New Roman" w:hAnsi="Times New Roman" w:cs="Times New Roman"/>
          <w:sz w:val="28"/>
          <w:szCs w:val="28"/>
        </w:rPr>
        <w:t>Сямженский</w:t>
      </w:r>
      <w:r w:rsidR="009B6F08">
        <w:rPr>
          <w:rFonts w:ascii="Times New Roman" w:hAnsi="Times New Roman" w:cs="Times New Roman"/>
          <w:sz w:val="28"/>
          <w:szCs w:val="28"/>
        </w:rPr>
        <w:t xml:space="preserve">» </w:t>
      </w:r>
      <w:r w:rsidR="009B6F08" w:rsidRPr="009B6F08">
        <w:rPr>
          <w:rFonts w:ascii="Times New Roman" w:hAnsi="Times New Roman" w:cs="Times New Roman"/>
          <w:sz w:val="28"/>
          <w:szCs w:val="28"/>
        </w:rPr>
        <w:t xml:space="preserve">(по оперативному обслуживанию  территории Сямженского муниципального округа) (дислокация с. Сямжа) МО МВД России </w:t>
      </w:r>
      <w:r w:rsidR="009B6F08">
        <w:rPr>
          <w:rFonts w:ascii="Times New Roman" w:hAnsi="Times New Roman" w:cs="Times New Roman"/>
          <w:sz w:val="28"/>
          <w:szCs w:val="28"/>
        </w:rPr>
        <w:t>«</w:t>
      </w:r>
      <w:r w:rsidR="009B6F08" w:rsidRPr="009B6F08">
        <w:rPr>
          <w:rFonts w:ascii="Times New Roman" w:hAnsi="Times New Roman" w:cs="Times New Roman"/>
          <w:sz w:val="28"/>
          <w:szCs w:val="28"/>
        </w:rPr>
        <w:t>Верховажский</w:t>
      </w:r>
      <w:r w:rsidR="009B6F08">
        <w:rPr>
          <w:rFonts w:ascii="Times New Roman" w:hAnsi="Times New Roman" w:cs="Times New Roman"/>
          <w:sz w:val="28"/>
          <w:szCs w:val="28"/>
        </w:rPr>
        <w:t>»</w:t>
      </w:r>
      <w:r w:rsidR="009B6F08" w:rsidRPr="009B6F08">
        <w:rPr>
          <w:rFonts w:ascii="Times New Roman" w:hAnsi="Times New Roman" w:cs="Times New Roman"/>
          <w:sz w:val="28"/>
          <w:szCs w:val="28"/>
        </w:rPr>
        <w:t>».</w:t>
      </w:r>
    </w:p>
    <w:p w:rsidR="004C4C8B" w:rsidRPr="001E0676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4C4C8B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C8B" w:rsidRPr="009B6F08" w:rsidRDefault="004C4C8B" w:rsidP="009B6F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4C4C8B" w:rsidRPr="002B6939" w:rsidRDefault="004C4C8B" w:rsidP="004C4C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4C4C8B" w:rsidTr="009B6F08">
        <w:tc>
          <w:tcPr>
            <w:tcW w:w="6345" w:type="dxa"/>
          </w:tcPr>
          <w:p w:rsidR="004C4C8B" w:rsidRDefault="004C4C8B" w:rsidP="007E1E6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4C4C8B" w:rsidRDefault="004C4C8B" w:rsidP="007E1E6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4C4C8B" w:rsidRPr="002B6939" w:rsidRDefault="004C4C8B" w:rsidP="007E1E6C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4C8B" w:rsidRDefault="004C4C8B" w:rsidP="007E1E6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4C4C8B" w:rsidRDefault="004C4C8B" w:rsidP="007E1E6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4C4C8B" w:rsidRDefault="004C4C8B" w:rsidP="007E1E6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О.Н.Фотина</w:t>
            </w:r>
          </w:p>
        </w:tc>
      </w:tr>
      <w:tr w:rsidR="004C4C8B" w:rsidTr="009B6F08">
        <w:tc>
          <w:tcPr>
            <w:tcW w:w="6345" w:type="dxa"/>
          </w:tcPr>
          <w:p w:rsidR="004C4C8B" w:rsidRDefault="004C4C8B" w:rsidP="007E1E6C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4C4C8B" w:rsidRDefault="004C4C8B" w:rsidP="007E1E6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4C4C8B" w:rsidRDefault="004C4C8B" w:rsidP="007E1E6C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С.Н. Лашков</w:t>
            </w:r>
          </w:p>
        </w:tc>
      </w:tr>
    </w:tbl>
    <w:p w:rsidR="004D066B" w:rsidRDefault="004D066B"/>
    <w:sectPr w:rsidR="004D066B" w:rsidSect="002B693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50" w:rsidRDefault="004D6350" w:rsidP="002B6939">
      <w:pPr>
        <w:spacing w:after="0" w:line="240" w:lineRule="auto"/>
      </w:pPr>
      <w:r>
        <w:separator/>
      </w:r>
    </w:p>
  </w:endnote>
  <w:endnote w:type="continuationSeparator" w:id="1">
    <w:p w:rsidR="004D6350" w:rsidRDefault="004D6350" w:rsidP="002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50" w:rsidRDefault="004D6350" w:rsidP="002B6939">
      <w:pPr>
        <w:spacing w:after="0" w:line="240" w:lineRule="auto"/>
      </w:pPr>
      <w:r>
        <w:separator/>
      </w:r>
    </w:p>
  </w:footnote>
  <w:footnote w:type="continuationSeparator" w:id="1">
    <w:p w:rsidR="004D6350" w:rsidRDefault="004D6350" w:rsidP="002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1841"/>
      <w:docPartObj>
        <w:docPartGallery w:val="Page Numbers (Top of Page)"/>
        <w:docPartUnique/>
      </w:docPartObj>
    </w:sdtPr>
    <w:sdtContent>
      <w:p w:rsidR="002B6939" w:rsidRDefault="009E674A">
        <w:pPr>
          <w:pStyle w:val="a8"/>
          <w:jc w:val="center"/>
        </w:pPr>
        <w:r w:rsidRPr="002B6939">
          <w:rPr>
            <w:rFonts w:ascii="Times New Roman" w:hAnsi="Times New Roman" w:cs="Times New Roman"/>
            <w:sz w:val="24"/>
          </w:rPr>
          <w:fldChar w:fldCharType="begin"/>
        </w:r>
        <w:r w:rsidR="002B6939" w:rsidRPr="002B693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6939">
          <w:rPr>
            <w:rFonts w:ascii="Times New Roman" w:hAnsi="Times New Roman" w:cs="Times New Roman"/>
            <w:sz w:val="24"/>
          </w:rPr>
          <w:fldChar w:fldCharType="separate"/>
        </w:r>
        <w:r w:rsidR="00F3467C">
          <w:rPr>
            <w:rFonts w:ascii="Times New Roman" w:hAnsi="Times New Roman" w:cs="Times New Roman"/>
            <w:noProof/>
            <w:sz w:val="24"/>
          </w:rPr>
          <w:t>2</w:t>
        </w:r>
        <w:r w:rsidRPr="002B6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6939" w:rsidRDefault="002B69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C8B"/>
    <w:rsid w:val="000A5988"/>
    <w:rsid w:val="00153FCE"/>
    <w:rsid w:val="002B6939"/>
    <w:rsid w:val="0036157C"/>
    <w:rsid w:val="00443594"/>
    <w:rsid w:val="00464BD3"/>
    <w:rsid w:val="004C4C8B"/>
    <w:rsid w:val="004D066B"/>
    <w:rsid w:val="004D6350"/>
    <w:rsid w:val="00937E9E"/>
    <w:rsid w:val="009B6F08"/>
    <w:rsid w:val="009E674A"/>
    <w:rsid w:val="00AB48A9"/>
    <w:rsid w:val="00B30BF8"/>
    <w:rsid w:val="00D061DD"/>
    <w:rsid w:val="00E965AB"/>
    <w:rsid w:val="00F12F40"/>
    <w:rsid w:val="00F3467C"/>
    <w:rsid w:val="00F5552A"/>
    <w:rsid w:val="00F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4C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4C4C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4C4C8B"/>
    <w:rPr>
      <w:sz w:val="24"/>
    </w:rPr>
  </w:style>
  <w:style w:type="paragraph" w:customStyle="1" w:styleId="ConsPlusNormal">
    <w:name w:val="ConsPlusNormal"/>
    <w:link w:val="ConsPlusNormal1"/>
    <w:uiPriority w:val="99"/>
    <w:rsid w:val="004C4C8B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4C4C8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C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939"/>
  </w:style>
  <w:style w:type="paragraph" w:styleId="aa">
    <w:name w:val="footer"/>
    <w:basedOn w:val="a"/>
    <w:link w:val="ab"/>
    <w:uiPriority w:val="99"/>
    <w:semiHidden/>
    <w:unhideWhenUsed/>
    <w:rsid w:val="002B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12</cp:revision>
  <cp:lastPrinted>2024-02-26T13:18:00Z</cp:lastPrinted>
  <dcterms:created xsi:type="dcterms:W3CDTF">2023-12-19T12:20:00Z</dcterms:created>
  <dcterms:modified xsi:type="dcterms:W3CDTF">2024-02-28T06:34:00Z</dcterms:modified>
</cp:coreProperties>
</file>