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4FE3" w:rsidRPr="00464FE3" w:rsidRDefault="00464FE3" w:rsidP="00464FE3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464FE3">
        <w:rPr>
          <w:rFonts w:ascii="Times New Roman" w:hAnsi="Times New Roman"/>
          <w:b/>
          <w:noProof/>
          <w:sz w:val="32"/>
          <w:szCs w:val="32"/>
        </w:rPr>
        <w:drawing>
          <wp:inline distT="0" distB="0" distL="0" distR="0">
            <wp:extent cx="542925" cy="704850"/>
            <wp:effectExtent l="19050" t="0" r="9525" b="0"/>
            <wp:docPr id="1" name="Рисунок 1" descr="Герб Сямженского района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Сямженского района ЧБ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40000" contrast="6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4FE3" w:rsidRPr="00464FE3" w:rsidRDefault="00464FE3" w:rsidP="00464FE3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464FE3">
        <w:rPr>
          <w:rFonts w:ascii="Times New Roman" w:hAnsi="Times New Roman"/>
          <w:b/>
          <w:sz w:val="32"/>
          <w:szCs w:val="32"/>
        </w:rPr>
        <w:t>ПРЕДСТАВИТЕЛЬНОЕ СОБРАНИЕ</w:t>
      </w:r>
    </w:p>
    <w:p w:rsidR="00464FE3" w:rsidRPr="00464FE3" w:rsidRDefault="00464FE3" w:rsidP="00464FE3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464FE3">
        <w:rPr>
          <w:rFonts w:ascii="Times New Roman" w:hAnsi="Times New Roman"/>
          <w:b/>
          <w:sz w:val="32"/>
          <w:szCs w:val="32"/>
        </w:rPr>
        <w:t>Сямженского муниципального округа</w:t>
      </w:r>
    </w:p>
    <w:p w:rsidR="00464FE3" w:rsidRPr="00464FE3" w:rsidRDefault="00464FE3" w:rsidP="00464FE3">
      <w:pPr>
        <w:pStyle w:val="af"/>
        <w:jc w:val="center"/>
        <w:rPr>
          <w:b/>
          <w:sz w:val="32"/>
          <w:szCs w:val="32"/>
        </w:rPr>
      </w:pPr>
      <w:r w:rsidRPr="00464FE3">
        <w:rPr>
          <w:b/>
          <w:sz w:val="32"/>
          <w:szCs w:val="32"/>
        </w:rPr>
        <w:t>Вологодской области</w:t>
      </w:r>
    </w:p>
    <w:p w:rsidR="00464FE3" w:rsidRPr="00464FE3" w:rsidRDefault="00464FE3" w:rsidP="00464FE3">
      <w:pPr>
        <w:pStyle w:val="af"/>
        <w:jc w:val="center"/>
        <w:rPr>
          <w:b/>
          <w:szCs w:val="32"/>
        </w:rPr>
      </w:pPr>
    </w:p>
    <w:p w:rsidR="009E528A" w:rsidRPr="00464FE3" w:rsidRDefault="00464FE3" w:rsidP="00464FE3">
      <w:pPr>
        <w:spacing w:after="0" w:line="240" w:lineRule="auto"/>
        <w:contextualSpacing/>
        <w:jc w:val="center"/>
        <w:rPr>
          <w:rFonts w:ascii="Times New Roman" w:hAnsi="Times New Roman"/>
          <w:b/>
          <w:sz w:val="36"/>
        </w:rPr>
      </w:pPr>
      <w:r w:rsidRPr="00464FE3">
        <w:rPr>
          <w:rFonts w:ascii="Times New Roman" w:hAnsi="Times New Roman"/>
          <w:b/>
          <w:sz w:val="32"/>
          <w:szCs w:val="32"/>
        </w:rPr>
        <w:t>РЕШЕНИЕ</w:t>
      </w:r>
    </w:p>
    <w:p w:rsidR="009E528A" w:rsidRPr="00957C2C" w:rsidRDefault="009E528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</w:p>
    <w:p w:rsidR="009E528A" w:rsidRDefault="005E643D">
      <w:pPr>
        <w:spacing w:after="0" w:line="240" w:lineRule="auto"/>
        <w:ind w:right="-2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</w:t>
      </w:r>
      <w:r w:rsidR="005D44BA">
        <w:rPr>
          <w:rFonts w:ascii="Times New Roman" w:hAnsi="Times New Roman"/>
          <w:sz w:val="28"/>
        </w:rPr>
        <w:t>23.04.</w:t>
      </w:r>
      <w:r w:rsidR="00D07B7F">
        <w:rPr>
          <w:rFonts w:ascii="Times New Roman" w:hAnsi="Times New Roman"/>
          <w:sz w:val="28"/>
        </w:rPr>
        <w:t>2025   № 394</w:t>
      </w:r>
    </w:p>
    <w:p w:rsidR="009E528A" w:rsidRDefault="009E528A">
      <w:pPr>
        <w:spacing w:after="0" w:line="240" w:lineRule="auto"/>
        <w:contextualSpacing/>
        <w:jc w:val="center"/>
        <w:rPr>
          <w:rFonts w:ascii="Times New Roman" w:hAnsi="Times New Roman"/>
          <w:sz w:val="28"/>
        </w:rPr>
      </w:pPr>
    </w:p>
    <w:p w:rsidR="009E528A" w:rsidRPr="00464FE3" w:rsidRDefault="005E643D" w:rsidP="00464FE3">
      <w:pPr>
        <w:spacing w:after="0" w:line="240" w:lineRule="auto"/>
        <w:ind w:right="4677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внесении изменений в решение Представительного Собрания Сямженского муниципального округа от 13.12.2022</w:t>
      </w:r>
      <w:r w:rsidR="00464FE3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№</w:t>
      </w:r>
      <w:r w:rsidR="00464FE3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70</w:t>
      </w:r>
      <w:r>
        <w:br/>
      </w:r>
    </w:p>
    <w:p w:rsidR="009E528A" w:rsidRDefault="005E643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соответствии с</w:t>
      </w:r>
      <w:r w:rsidR="00464FE3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Федеральным законом от 20.03.2025 № 33-ФЗ</w:t>
      </w:r>
      <w:r w:rsidR="00957C2C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«Об общих принципах организации местного самоуправления </w:t>
      </w:r>
      <w:r>
        <w:rPr>
          <w:rFonts w:ascii="Times New Roman" w:hAnsi="Times New Roman"/>
          <w:sz w:val="28"/>
        </w:rPr>
        <w:br/>
        <w:t>в единой системе публичной власти», руководствуясь Уставом Сямженского муниципального Вологодской области</w:t>
      </w:r>
      <w:r w:rsidR="00464FE3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Представительное Собрание Сямженского муниципального округа Вологодской области</w:t>
      </w:r>
      <w:r w:rsidR="00464FE3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32"/>
        </w:rPr>
        <w:t>РЕШИЛО:</w:t>
      </w:r>
    </w:p>
    <w:p w:rsidR="009E528A" w:rsidRDefault="009E528A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</w:p>
    <w:p w:rsidR="009E528A" w:rsidRDefault="005E643D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Внести в Положение о территориальном общественном самоуправлении в Сямженском муниципальном округе, утвержденное решением Представительного Собрания Сямженского муниципального округа Вологодской области от 13.12.2022 № 70</w:t>
      </w:r>
      <w:r w:rsidR="006A3091">
        <w:rPr>
          <w:rFonts w:ascii="Times New Roman" w:hAnsi="Times New Roman"/>
          <w:sz w:val="28"/>
        </w:rPr>
        <w:t xml:space="preserve"> «</w:t>
      </w:r>
      <w:r w:rsidR="006A3091" w:rsidRPr="00CD3706">
        <w:rPr>
          <w:rFonts w:ascii="Times New Roman" w:hAnsi="Times New Roman"/>
          <w:sz w:val="28"/>
          <w:szCs w:val="28"/>
        </w:rPr>
        <w:t>Об утверждении Положения о территориальном общественном самоуправлении в Сямженском муниципальном округе</w:t>
      </w:r>
      <w:r w:rsidR="006A3091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</w:rPr>
        <w:t>, следующие изменения:</w:t>
      </w:r>
    </w:p>
    <w:p w:rsidR="009E528A" w:rsidRDefault="00106F4A" w:rsidP="00106F4A">
      <w:pPr>
        <w:spacing w:after="0" w:line="240" w:lineRule="auto"/>
        <w:ind w:left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1.1. </w:t>
      </w:r>
      <w:r w:rsidR="00D7408A"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>ункт 2.1.1</w:t>
      </w:r>
      <w:r w:rsidR="005E643D">
        <w:rPr>
          <w:rFonts w:ascii="Times New Roman" w:hAnsi="Times New Roman"/>
          <w:sz w:val="28"/>
        </w:rPr>
        <w:t xml:space="preserve"> изложить в следующей редакции:</w:t>
      </w:r>
    </w:p>
    <w:p w:rsidR="009E528A" w:rsidRDefault="005E643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«2.1.1. Территориальное общественное самоуправление (далее – ТОС) </w:t>
      </w:r>
      <w:r>
        <w:rPr>
          <w:rFonts w:ascii="Times New Roman" w:hAnsi="Times New Roman"/>
          <w:sz w:val="28"/>
        </w:rPr>
        <w:br/>
        <w:t xml:space="preserve">- самоорганизация граждан по месту их жительства на части территории </w:t>
      </w:r>
      <w:r w:rsidR="00D7408A">
        <w:rPr>
          <w:rFonts w:ascii="Times New Roman" w:hAnsi="Times New Roman"/>
          <w:sz w:val="28"/>
        </w:rPr>
        <w:t>Сямженского</w:t>
      </w:r>
      <w:r>
        <w:rPr>
          <w:rFonts w:ascii="Times New Roman" w:hAnsi="Times New Roman"/>
          <w:sz w:val="28"/>
        </w:rPr>
        <w:t xml:space="preserve"> муниципального округа (далее - округ) для самостоятельного</w:t>
      </w:r>
      <w:r w:rsidR="00D7408A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 под свою ответственность осуществления собственных инициатив</w:t>
      </w:r>
      <w:r w:rsidR="00D7408A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 вопросам непосредственного обеспечения жизнедеятельности населения (вопросам местного значения)</w:t>
      </w:r>
      <w:r w:rsidR="00D7408A"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».</w:t>
      </w:r>
    </w:p>
    <w:p w:rsidR="009E528A" w:rsidRDefault="0025423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1.2. </w:t>
      </w:r>
      <w:r w:rsidR="005E643D">
        <w:rPr>
          <w:rFonts w:ascii="Times New Roman" w:hAnsi="Times New Roman"/>
          <w:sz w:val="28"/>
        </w:rPr>
        <w:t>В п</w:t>
      </w:r>
      <w:r w:rsidR="00106F4A">
        <w:rPr>
          <w:rFonts w:ascii="Times New Roman" w:hAnsi="Times New Roman"/>
          <w:sz w:val="28"/>
        </w:rPr>
        <w:t>ункте 2.2.1</w:t>
      </w:r>
      <w:r w:rsidR="005E643D">
        <w:rPr>
          <w:rFonts w:ascii="Times New Roman" w:hAnsi="Times New Roman"/>
          <w:sz w:val="28"/>
        </w:rPr>
        <w:t xml:space="preserve"> слова</w:t>
      </w:r>
      <w:r>
        <w:rPr>
          <w:rFonts w:ascii="Times New Roman" w:hAnsi="Times New Roman"/>
          <w:sz w:val="28"/>
        </w:rPr>
        <w:t xml:space="preserve"> и цифры</w:t>
      </w:r>
      <w:r w:rsidR="005E643D">
        <w:rPr>
          <w:rFonts w:ascii="Times New Roman" w:hAnsi="Times New Roman"/>
          <w:sz w:val="28"/>
        </w:rPr>
        <w:t xml:space="preserve"> «от 06.10.2003 № 131-ФЗ «Об общих принципах организации местного самоуправления в Российской Федерации» заменить словами</w:t>
      </w:r>
      <w:r>
        <w:rPr>
          <w:rFonts w:ascii="Times New Roman" w:hAnsi="Times New Roman"/>
          <w:sz w:val="28"/>
        </w:rPr>
        <w:t xml:space="preserve"> и цифрами</w:t>
      </w:r>
      <w:r w:rsidR="005E643D">
        <w:rPr>
          <w:rFonts w:ascii="Times New Roman" w:hAnsi="Times New Roman"/>
          <w:sz w:val="28"/>
        </w:rPr>
        <w:t xml:space="preserve"> «от 20.03.2025 № 33-ФЗ</w:t>
      </w:r>
      <w:r w:rsidR="00474575">
        <w:rPr>
          <w:rFonts w:ascii="Times New Roman" w:hAnsi="Times New Roman"/>
          <w:sz w:val="28"/>
        </w:rPr>
        <w:t xml:space="preserve"> </w:t>
      </w:r>
      <w:r w:rsidR="005E643D">
        <w:rPr>
          <w:rFonts w:ascii="Times New Roman" w:hAnsi="Times New Roman"/>
          <w:sz w:val="28"/>
        </w:rPr>
        <w:t>«Об общих принципах орган</w:t>
      </w:r>
      <w:r>
        <w:rPr>
          <w:rFonts w:ascii="Times New Roman" w:hAnsi="Times New Roman"/>
          <w:sz w:val="28"/>
        </w:rPr>
        <w:t xml:space="preserve">изации местного самоуправления </w:t>
      </w:r>
      <w:r w:rsidR="005E643D">
        <w:rPr>
          <w:rFonts w:ascii="Times New Roman" w:hAnsi="Times New Roman"/>
          <w:sz w:val="28"/>
        </w:rPr>
        <w:t>в единой системе публичной власти».</w:t>
      </w:r>
    </w:p>
    <w:p w:rsidR="009E528A" w:rsidRPr="00254232" w:rsidRDefault="00254232" w:rsidP="00254232">
      <w:pPr>
        <w:spacing w:after="0" w:line="240" w:lineRule="auto"/>
        <w:ind w:firstLine="709"/>
        <w:contextualSpacing/>
        <w:jc w:val="both"/>
      </w:pPr>
      <w:r>
        <w:rPr>
          <w:rFonts w:ascii="Times New Roman" w:hAnsi="Times New Roman"/>
          <w:sz w:val="28"/>
        </w:rPr>
        <w:t>1.3. П</w:t>
      </w:r>
      <w:r w:rsidR="002A70BF">
        <w:rPr>
          <w:rFonts w:ascii="Times New Roman" w:hAnsi="Times New Roman"/>
          <w:sz w:val="28"/>
        </w:rPr>
        <w:t xml:space="preserve">ункт 3.1.1 </w:t>
      </w:r>
      <w:r w:rsidR="005E643D">
        <w:rPr>
          <w:rFonts w:ascii="Times New Roman" w:hAnsi="Times New Roman"/>
          <w:sz w:val="28"/>
        </w:rPr>
        <w:t>изложить в следующей редакции:</w:t>
      </w:r>
    </w:p>
    <w:p w:rsidR="009E528A" w:rsidRDefault="005E643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«3.1.1. Границы территории, на которой осуществляется </w:t>
      </w:r>
      <w:r w:rsidR="006C6755">
        <w:rPr>
          <w:rFonts w:ascii="Times New Roman" w:hAnsi="Times New Roman"/>
          <w:sz w:val="28"/>
        </w:rPr>
        <w:t>ТОС</w:t>
      </w:r>
      <w:r>
        <w:rPr>
          <w:rFonts w:ascii="Times New Roman" w:hAnsi="Times New Roman"/>
          <w:sz w:val="28"/>
        </w:rPr>
        <w:t xml:space="preserve">, устанавливаются по предложению населения, проживающего на соответствующей территории, </w:t>
      </w:r>
      <w:r w:rsidR="006C6755" w:rsidRPr="00CD3706">
        <w:rPr>
          <w:rFonts w:ascii="Times New Roman" w:hAnsi="Times New Roman"/>
          <w:sz w:val="28"/>
          <w:szCs w:val="28"/>
        </w:rPr>
        <w:t>Представительн</w:t>
      </w:r>
      <w:r w:rsidR="006C6755">
        <w:rPr>
          <w:rFonts w:ascii="Times New Roman" w:hAnsi="Times New Roman"/>
          <w:sz w:val="28"/>
          <w:szCs w:val="28"/>
        </w:rPr>
        <w:t>ым</w:t>
      </w:r>
      <w:r w:rsidR="006C6755" w:rsidRPr="00CD3706">
        <w:rPr>
          <w:rFonts w:ascii="Times New Roman" w:hAnsi="Times New Roman"/>
          <w:sz w:val="28"/>
          <w:szCs w:val="28"/>
        </w:rPr>
        <w:t xml:space="preserve"> Собрани</w:t>
      </w:r>
      <w:r w:rsidR="006C6755">
        <w:rPr>
          <w:rFonts w:ascii="Times New Roman" w:hAnsi="Times New Roman"/>
          <w:sz w:val="28"/>
          <w:szCs w:val="28"/>
        </w:rPr>
        <w:t>ем</w:t>
      </w:r>
      <w:r w:rsidR="006C6755" w:rsidRPr="00CD3706">
        <w:rPr>
          <w:rFonts w:ascii="Times New Roman" w:hAnsi="Times New Roman"/>
          <w:sz w:val="28"/>
          <w:szCs w:val="28"/>
        </w:rPr>
        <w:t xml:space="preserve"> </w:t>
      </w:r>
      <w:r w:rsidR="006C6755" w:rsidRPr="00CD3706">
        <w:rPr>
          <w:rFonts w:ascii="Times New Roman" w:hAnsi="Times New Roman"/>
          <w:bCs/>
          <w:sz w:val="28"/>
          <w:szCs w:val="28"/>
        </w:rPr>
        <w:t>Сямженского</w:t>
      </w:r>
      <w:r w:rsidR="006C6755" w:rsidRPr="00CD3706">
        <w:rPr>
          <w:rFonts w:ascii="Times New Roman" w:hAnsi="Times New Roman"/>
          <w:sz w:val="28"/>
          <w:szCs w:val="28"/>
        </w:rPr>
        <w:t xml:space="preserve"> муниципального округа</w:t>
      </w:r>
      <w:r w:rsidR="006C6755">
        <w:rPr>
          <w:rFonts w:ascii="Times New Roman" w:hAnsi="Times New Roman"/>
          <w:sz w:val="28"/>
          <w:szCs w:val="28"/>
        </w:rPr>
        <w:t>.</w:t>
      </w:r>
    </w:p>
    <w:p w:rsidR="009E528A" w:rsidRDefault="006C675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ТОС</w:t>
      </w:r>
      <w:r w:rsidR="005E643D">
        <w:rPr>
          <w:rFonts w:ascii="Times New Roman" w:hAnsi="Times New Roman"/>
          <w:sz w:val="28"/>
        </w:rPr>
        <w:t xml:space="preserve"> может осуществляться в пределах следующих территорий проживания граждан: многоквартирный жилой дом, группа жилых домов, жилой микрорайон, сельский населенный пункт, иные территории проживания граждан. Каждая из указанных территорий проживания граждан может входить только в одно </w:t>
      </w:r>
      <w:r>
        <w:rPr>
          <w:rFonts w:ascii="Times New Roman" w:hAnsi="Times New Roman"/>
          <w:sz w:val="28"/>
        </w:rPr>
        <w:t>ТОС</w:t>
      </w:r>
      <w:r w:rsidR="005E643D">
        <w:rPr>
          <w:rFonts w:ascii="Times New Roman" w:hAnsi="Times New Roman"/>
          <w:sz w:val="28"/>
        </w:rPr>
        <w:t>.».</w:t>
      </w:r>
    </w:p>
    <w:p w:rsidR="009E528A" w:rsidRDefault="005E643D">
      <w:pPr>
        <w:spacing w:after="0" w:line="240" w:lineRule="auto"/>
        <w:ind w:firstLine="709"/>
        <w:contextualSpacing/>
        <w:jc w:val="both"/>
      </w:pPr>
      <w:r>
        <w:rPr>
          <w:rFonts w:ascii="Times New Roman" w:hAnsi="Times New Roman"/>
          <w:sz w:val="28"/>
        </w:rPr>
        <w:t xml:space="preserve">1.4. </w:t>
      </w:r>
      <w:r w:rsidR="006C6755">
        <w:rPr>
          <w:rFonts w:ascii="Times New Roman" w:hAnsi="Times New Roman"/>
          <w:sz w:val="28"/>
        </w:rPr>
        <w:t>В абзаце 3 пункта 3.1.6</w:t>
      </w:r>
      <w:r>
        <w:rPr>
          <w:rFonts w:ascii="Times New Roman" w:hAnsi="Times New Roman"/>
          <w:sz w:val="28"/>
        </w:rPr>
        <w:t xml:space="preserve"> слово «шестнадцатилетнего» заменить словом «восемнадцатилетнего»</w:t>
      </w:r>
      <w:r w:rsidR="006C6755">
        <w:rPr>
          <w:rFonts w:ascii="Times New Roman" w:hAnsi="Times New Roman"/>
          <w:sz w:val="28"/>
        </w:rPr>
        <w:t>.</w:t>
      </w:r>
    </w:p>
    <w:p w:rsidR="009E528A" w:rsidRDefault="005E643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1.5. </w:t>
      </w:r>
      <w:r w:rsidR="006C6755">
        <w:rPr>
          <w:rFonts w:ascii="Times New Roman" w:hAnsi="Times New Roman"/>
          <w:sz w:val="28"/>
        </w:rPr>
        <w:t>Пункт 3.2.1</w:t>
      </w:r>
      <w:r>
        <w:rPr>
          <w:rFonts w:ascii="Times New Roman" w:hAnsi="Times New Roman"/>
          <w:sz w:val="28"/>
        </w:rPr>
        <w:t xml:space="preserve"> изложить в следующей редакции:</w:t>
      </w:r>
    </w:p>
    <w:p w:rsidR="009E528A" w:rsidRDefault="005E643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«3.2.1. В уставе </w:t>
      </w:r>
      <w:r w:rsidR="006C6755">
        <w:rPr>
          <w:rFonts w:ascii="Times New Roman" w:hAnsi="Times New Roman"/>
          <w:sz w:val="28"/>
        </w:rPr>
        <w:t>ТОС</w:t>
      </w:r>
      <w:r>
        <w:rPr>
          <w:rFonts w:ascii="Times New Roman" w:hAnsi="Times New Roman"/>
          <w:sz w:val="28"/>
        </w:rPr>
        <w:t xml:space="preserve"> устанавливаются:</w:t>
      </w:r>
    </w:p>
    <w:p w:rsidR="009E528A" w:rsidRDefault="005E643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территория, на которой оно осуществляется;</w:t>
      </w:r>
    </w:p>
    <w:p w:rsidR="009E528A" w:rsidRDefault="005E643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2) цели, задачи, формы и основные направления деятельности </w:t>
      </w:r>
      <w:r w:rsidR="006C6755">
        <w:rPr>
          <w:rFonts w:ascii="Times New Roman" w:hAnsi="Times New Roman"/>
          <w:sz w:val="28"/>
        </w:rPr>
        <w:t>ТОС</w:t>
      </w:r>
      <w:r>
        <w:rPr>
          <w:rFonts w:ascii="Times New Roman" w:hAnsi="Times New Roman"/>
          <w:sz w:val="28"/>
        </w:rPr>
        <w:t>;</w:t>
      </w:r>
    </w:p>
    <w:p w:rsidR="009E528A" w:rsidRDefault="005E643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3) порядок формирования, прекращения полномочий, права и обязанности, срок полномочий органов </w:t>
      </w:r>
      <w:r w:rsidR="0002418A">
        <w:rPr>
          <w:rFonts w:ascii="Times New Roman" w:hAnsi="Times New Roman"/>
          <w:sz w:val="28"/>
        </w:rPr>
        <w:t>ТОС</w:t>
      </w:r>
      <w:r>
        <w:rPr>
          <w:rFonts w:ascii="Times New Roman" w:hAnsi="Times New Roman"/>
          <w:sz w:val="28"/>
        </w:rPr>
        <w:t>;</w:t>
      </w:r>
    </w:p>
    <w:p w:rsidR="009E528A" w:rsidRDefault="005E643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порядок принятия решений;</w:t>
      </w:r>
    </w:p>
    <w:p w:rsidR="009E528A" w:rsidRDefault="005E643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 порядок приобретения имущества, а также порядок пользования и распоряжения указанным имуществом и финансовыми средствами;</w:t>
      </w:r>
    </w:p>
    <w:p w:rsidR="009E528A" w:rsidRDefault="005E643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6) порядок прекращения осуществления </w:t>
      </w:r>
      <w:r w:rsidR="0002418A">
        <w:rPr>
          <w:rFonts w:ascii="Times New Roman" w:hAnsi="Times New Roman"/>
          <w:sz w:val="28"/>
        </w:rPr>
        <w:t>ТОС</w:t>
      </w:r>
      <w:r>
        <w:rPr>
          <w:rFonts w:ascii="Times New Roman" w:hAnsi="Times New Roman"/>
          <w:sz w:val="28"/>
        </w:rPr>
        <w:t>.».</w:t>
      </w:r>
    </w:p>
    <w:p w:rsidR="009E528A" w:rsidRDefault="005E643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1.6. </w:t>
      </w:r>
      <w:r w:rsidR="006C6755">
        <w:rPr>
          <w:rFonts w:ascii="Times New Roman" w:hAnsi="Times New Roman"/>
          <w:sz w:val="28"/>
        </w:rPr>
        <w:t>Пункт 5.1</w:t>
      </w:r>
      <w:r>
        <w:rPr>
          <w:rFonts w:ascii="Times New Roman" w:hAnsi="Times New Roman"/>
          <w:sz w:val="28"/>
        </w:rPr>
        <w:t xml:space="preserve"> изложить в следующей редакции:</w:t>
      </w:r>
    </w:p>
    <w:p w:rsidR="009E528A" w:rsidRDefault="005E643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«5.1. </w:t>
      </w:r>
      <w:r w:rsidR="0002418A">
        <w:rPr>
          <w:rFonts w:ascii="Times New Roman" w:hAnsi="Times New Roman"/>
          <w:sz w:val="28"/>
        </w:rPr>
        <w:t>ТОС</w:t>
      </w:r>
      <w:r>
        <w:rPr>
          <w:rFonts w:ascii="Times New Roman" w:hAnsi="Times New Roman"/>
          <w:sz w:val="28"/>
        </w:rPr>
        <w:t xml:space="preserve"> осуществляется непосредственно населением посредством проведения собраний (конференций) граждан, а также посредством создания органов </w:t>
      </w:r>
      <w:r w:rsidR="0002418A">
        <w:rPr>
          <w:rFonts w:ascii="Times New Roman" w:hAnsi="Times New Roman"/>
          <w:sz w:val="28"/>
        </w:rPr>
        <w:t>ТОС</w:t>
      </w:r>
      <w:r>
        <w:rPr>
          <w:rFonts w:ascii="Times New Roman" w:hAnsi="Times New Roman"/>
          <w:sz w:val="28"/>
        </w:rPr>
        <w:t>.».</w:t>
      </w:r>
    </w:p>
    <w:p w:rsidR="006C6755" w:rsidRDefault="006C6755" w:rsidP="006C675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1.7. Пункт 4.6 изложить в следующей редакции:</w:t>
      </w:r>
    </w:p>
    <w:p w:rsidR="006C6755" w:rsidRDefault="006C6755" w:rsidP="006C6755">
      <w:pPr>
        <w:spacing w:after="0" w:line="240" w:lineRule="auto"/>
        <w:ind w:left="540" w:firstLine="16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«4.6. Органы </w:t>
      </w:r>
      <w:r w:rsidR="0002418A">
        <w:rPr>
          <w:rFonts w:ascii="Times New Roman" w:hAnsi="Times New Roman"/>
          <w:sz w:val="28"/>
        </w:rPr>
        <w:t>ТОС</w:t>
      </w:r>
      <w:r>
        <w:rPr>
          <w:rFonts w:ascii="Times New Roman" w:hAnsi="Times New Roman"/>
          <w:sz w:val="28"/>
        </w:rPr>
        <w:t>:</w:t>
      </w:r>
    </w:p>
    <w:p w:rsidR="006C6755" w:rsidRDefault="006C6755" w:rsidP="006C675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действуют в интересах населения, проживающего на соответствующей территории;</w:t>
      </w:r>
    </w:p>
    <w:p w:rsidR="006C6755" w:rsidRDefault="006C6755" w:rsidP="006C6755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2) могут осуществлять хозяйственную деятельность по благоустройству территории, иную хозяйственную деятельность, направленную на удовлетворение социально-бытовых потребностей граждан, проживающих на соответствующей территории, как за счет средств указанных граждан, так и на основании договора между органами </w:t>
      </w:r>
      <w:r w:rsidR="0002418A">
        <w:rPr>
          <w:rFonts w:ascii="Times New Roman" w:hAnsi="Times New Roman"/>
          <w:sz w:val="28"/>
        </w:rPr>
        <w:t>ТОС</w:t>
      </w:r>
      <w:r>
        <w:rPr>
          <w:rFonts w:ascii="Times New Roman" w:hAnsi="Times New Roman"/>
          <w:sz w:val="28"/>
        </w:rPr>
        <w:t xml:space="preserve"> и органами местного самоуправления с использованием средств местного бюджета;</w:t>
      </w:r>
    </w:p>
    <w:p w:rsidR="006C6755" w:rsidRDefault="006C6755" w:rsidP="006C6755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обеспечивают исполнение иных принятых на собраниях, конференциях граждан решений по вопросам непосредственного обеспечения жизнедеятельности населения соответствующей территории;</w:t>
      </w:r>
    </w:p>
    <w:p w:rsidR="006C6755" w:rsidRDefault="006C6755" w:rsidP="006C6755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вправе вносить в органы местного самоуправления проекты муниципальных правовых актов, подлежащие обязательному рассмотрению этими органами и должностными лицами местного самоуправления, к компетенции которых отнесено принятие указанных актов.</w:t>
      </w:r>
    </w:p>
    <w:p w:rsidR="006C6755" w:rsidRDefault="006C6755" w:rsidP="006C6755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Органы </w:t>
      </w:r>
      <w:r w:rsidR="0002418A">
        <w:rPr>
          <w:rFonts w:ascii="Times New Roman" w:hAnsi="Times New Roman"/>
          <w:sz w:val="28"/>
        </w:rPr>
        <w:t>ТОС</w:t>
      </w:r>
      <w:r>
        <w:rPr>
          <w:rFonts w:ascii="Times New Roman" w:hAnsi="Times New Roman"/>
          <w:sz w:val="28"/>
        </w:rPr>
        <w:t xml:space="preserve"> могут выдвигать инициативный проект в качестве инициаторов проекта.».</w:t>
      </w:r>
    </w:p>
    <w:p w:rsidR="009E528A" w:rsidRDefault="005E643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 w:rsidR="006C6755">
        <w:rPr>
          <w:rFonts w:ascii="Times New Roman" w:hAnsi="Times New Roman"/>
          <w:sz w:val="28"/>
        </w:rPr>
        <w:t>8</w:t>
      </w:r>
      <w:r>
        <w:rPr>
          <w:rFonts w:ascii="Times New Roman" w:hAnsi="Times New Roman"/>
          <w:sz w:val="28"/>
        </w:rPr>
        <w:t xml:space="preserve">. </w:t>
      </w:r>
      <w:r w:rsidR="006C6755">
        <w:rPr>
          <w:rFonts w:ascii="Times New Roman" w:hAnsi="Times New Roman"/>
          <w:sz w:val="28"/>
        </w:rPr>
        <w:t xml:space="preserve">Пункт 5.3 </w:t>
      </w:r>
      <w:r>
        <w:rPr>
          <w:rFonts w:ascii="Times New Roman" w:hAnsi="Times New Roman"/>
          <w:sz w:val="28"/>
        </w:rPr>
        <w:t>изложить в следующей редакции:</w:t>
      </w:r>
    </w:p>
    <w:p w:rsidR="009E528A" w:rsidRDefault="005E643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«5.3. К исключительным полномочиям собрания, конференции граждан, осуществляющих </w:t>
      </w:r>
      <w:r w:rsidR="0002418A">
        <w:rPr>
          <w:rFonts w:ascii="Times New Roman" w:hAnsi="Times New Roman"/>
          <w:sz w:val="28"/>
        </w:rPr>
        <w:t>ТОС</w:t>
      </w:r>
      <w:r>
        <w:rPr>
          <w:rFonts w:ascii="Times New Roman" w:hAnsi="Times New Roman"/>
          <w:sz w:val="28"/>
        </w:rPr>
        <w:t>, относятся:</w:t>
      </w:r>
    </w:p>
    <w:p w:rsidR="009E528A" w:rsidRDefault="005E643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1) установление структуры органов </w:t>
      </w:r>
      <w:r w:rsidR="0002418A">
        <w:rPr>
          <w:rFonts w:ascii="Times New Roman" w:hAnsi="Times New Roman"/>
          <w:sz w:val="28"/>
        </w:rPr>
        <w:t>ТОС</w:t>
      </w:r>
      <w:r>
        <w:rPr>
          <w:rFonts w:ascii="Times New Roman" w:hAnsi="Times New Roman"/>
          <w:sz w:val="28"/>
        </w:rPr>
        <w:t>;</w:t>
      </w:r>
    </w:p>
    <w:p w:rsidR="009E528A" w:rsidRDefault="005E643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2) принятие устава </w:t>
      </w:r>
      <w:r w:rsidR="0002418A">
        <w:rPr>
          <w:rFonts w:ascii="Times New Roman" w:hAnsi="Times New Roman"/>
          <w:sz w:val="28"/>
        </w:rPr>
        <w:t>ТОС</w:t>
      </w:r>
      <w:r>
        <w:rPr>
          <w:rFonts w:ascii="Times New Roman" w:hAnsi="Times New Roman"/>
          <w:sz w:val="28"/>
        </w:rPr>
        <w:t>, внесение в него изменений и дополнений;</w:t>
      </w:r>
    </w:p>
    <w:p w:rsidR="009E528A" w:rsidRDefault="005E643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3) избрание органов </w:t>
      </w:r>
      <w:r w:rsidR="0002418A">
        <w:rPr>
          <w:rFonts w:ascii="Times New Roman" w:hAnsi="Times New Roman"/>
          <w:sz w:val="28"/>
        </w:rPr>
        <w:t>ТОС</w:t>
      </w:r>
      <w:r>
        <w:rPr>
          <w:rFonts w:ascii="Times New Roman" w:hAnsi="Times New Roman"/>
          <w:sz w:val="28"/>
        </w:rPr>
        <w:t>;</w:t>
      </w:r>
    </w:p>
    <w:p w:rsidR="009E528A" w:rsidRDefault="005E643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4) определение основных направлений деятельности </w:t>
      </w:r>
      <w:r w:rsidR="0002418A">
        <w:rPr>
          <w:rFonts w:ascii="Times New Roman" w:hAnsi="Times New Roman"/>
          <w:sz w:val="28"/>
        </w:rPr>
        <w:t>ТОС</w:t>
      </w:r>
      <w:r>
        <w:rPr>
          <w:rFonts w:ascii="Times New Roman" w:hAnsi="Times New Roman"/>
          <w:sz w:val="28"/>
        </w:rPr>
        <w:t>;</w:t>
      </w:r>
    </w:p>
    <w:p w:rsidR="009E528A" w:rsidRDefault="005E643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5) утверждение сметы доходов и расходов </w:t>
      </w:r>
      <w:r w:rsidR="0002418A">
        <w:rPr>
          <w:rFonts w:ascii="Times New Roman" w:hAnsi="Times New Roman"/>
          <w:sz w:val="28"/>
        </w:rPr>
        <w:t>ТОС</w:t>
      </w:r>
      <w:r>
        <w:rPr>
          <w:rFonts w:ascii="Times New Roman" w:hAnsi="Times New Roman"/>
          <w:sz w:val="28"/>
        </w:rPr>
        <w:t xml:space="preserve"> и отчета о ее исполнении;</w:t>
      </w:r>
    </w:p>
    <w:p w:rsidR="009E528A" w:rsidRDefault="005E643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6) рассмотрение и утверждение отчетов о деятельности органов </w:t>
      </w:r>
      <w:r w:rsidR="0002418A">
        <w:rPr>
          <w:rFonts w:ascii="Times New Roman" w:hAnsi="Times New Roman"/>
          <w:sz w:val="28"/>
        </w:rPr>
        <w:t>ТОС</w:t>
      </w:r>
      <w:r>
        <w:rPr>
          <w:rFonts w:ascii="Times New Roman" w:hAnsi="Times New Roman"/>
          <w:sz w:val="28"/>
        </w:rPr>
        <w:t>;</w:t>
      </w:r>
    </w:p>
    <w:p w:rsidR="009E528A" w:rsidRDefault="005E643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7) обсуждение инициативного проекта и принятие решения по вопросу о его одобрении.».</w:t>
      </w:r>
    </w:p>
    <w:p w:rsidR="009E528A" w:rsidRDefault="005E643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 w:rsidR="006C6755">
        <w:rPr>
          <w:rFonts w:ascii="Times New Roman" w:hAnsi="Times New Roman"/>
          <w:sz w:val="28"/>
        </w:rPr>
        <w:t>9</w:t>
      </w:r>
      <w:r>
        <w:rPr>
          <w:rFonts w:ascii="Times New Roman" w:hAnsi="Times New Roman"/>
          <w:sz w:val="28"/>
        </w:rPr>
        <w:t xml:space="preserve">. </w:t>
      </w:r>
      <w:r w:rsidR="006C6755">
        <w:rPr>
          <w:rFonts w:ascii="Times New Roman" w:hAnsi="Times New Roman"/>
          <w:sz w:val="28"/>
        </w:rPr>
        <w:t>Пункт 5.4.1</w:t>
      </w:r>
      <w:r>
        <w:rPr>
          <w:rFonts w:ascii="Times New Roman" w:hAnsi="Times New Roman"/>
          <w:sz w:val="28"/>
        </w:rPr>
        <w:t xml:space="preserve"> изложить в следующей редакции:</w:t>
      </w:r>
    </w:p>
    <w:p w:rsidR="009E528A" w:rsidRDefault="005E643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«5.4.1. Собрание граждан по вопросам организации и осуществления </w:t>
      </w:r>
      <w:r w:rsidR="0002418A">
        <w:rPr>
          <w:rFonts w:ascii="Times New Roman" w:hAnsi="Times New Roman"/>
          <w:sz w:val="28"/>
        </w:rPr>
        <w:t>ТОС</w:t>
      </w:r>
      <w:r>
        <w:rPr>
          <w:rFonts w:ascii="Times New Roman" w:hAnsi="Times New Roman"/>
          <w:sz w:val="28"/>
        </w:rPr>
        <w:t xml:space="preserve"> считается правомочным, если в нем принимают участие не менее одной трети жителей соответствующей территории, достигших восемнадцатилетнего возраста.».</w:t>
      </w:r>
    </w:p>
    <w:p w:rsidR="009E528A" w:rsidRDefault="005E643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 w:rsidR="006C6755">
        <w:rPr>
          <w:rFonts w:ascii="Times New Roman" w:hAnsi="Times New Roman"/>
          <w:sz w:val="28"/>
        </w:rPr>
        <w:t>10</w:t>
      </w:r>
      <w:r>
        <w:rPr>
          <w:rFonts w:ascii="Times New Roman" w:hAnsi="Times New Roman"/>
          <w:sz w:val="28"/>
        </w:rPr>
        <w:t xml:space="preserve">. </w:t>
      </w:r>
      <w:r w:rsidR="006C6755">
        <w:rPr>
          <w:rFonts w:ascii="Times New Roman" w:hAnsi="Times New Roman"/>
          <w:sz w:val="28"/>
        </w:rPr>
        <w:t>Пункт 5.4.4</w:t>
      </w:r>
      <w:r>
        <w:rPr>
          <w:rFonts w:ascii="Times New Roman" w:hAnsi="Times New Roman"/>
          <w:sz w:val="28"/>
        </w:rPr>
        <w:t xml:space="preserve"> изложить в следующей редакции:</w:t>
      </w:r>
    </w:p>
    <w:p w:rsidR="009E528A" w:rsidRDefault="005E643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«5.4.4. Конференция граждан по вопросам организации и осуществления </w:t>
      </w:r>
      <w:r w:rsidR="0002418A">
        <w:rPr>
          <w:rFonts w:ascii="Times New Roman" w:hAnsi="Times New Roman"/>
          <w:sz w:val="28"/>
        </w:rPr>
        <w:t>ТОС</w:t>
      </w:r>
      <w:r>
        <w:rPr>
          <w:rFonts w:ascii="Times New Roman" w:hAnsi="Times New Roman"/>
          <w:sz w:val="28"/>
        </w:rPr>
        <w:t xml:space="preserve"> считается правомочной, если в ней принимают участие не менее двух третей избранных на собраниях граждан делегатов, представляющих не менее одной трети жителей соответствующей территории, достигших восемнадцатилетнего возраста.».</w:t>
      </w:r>
    </w:p>
    <w:p w:rsidR="009E528A" w:rsidRDefault="005E643D">
      <w:pPr>
        <w:spacing w:after="0" w:line="240" w:lineRule="auto"/>
        <w:ind w:right="-2" w:firstLine="72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Настоящее решение вступает в силу со дня его принятия.</w:t>
      </w:r>
    </w:p>
    <w:p w:rsidR="009E528A" w:rsidRDefault="00D07B7F">
      <w:pPr>
        <w:spacing w:after="0" w:line="240" w:lineRule="auto"/>
        <w:ind w:right="-2" w:firstLine="72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</w:t>
      </w:r>
      <w:r w:rsidR="005E643D">
        <w:rPr>
          <w:rFonts w:ascii="Times New Roman" w:hAnsi="Times New Roman"/>
          <w:sz w:val="28"/>
        </w:rPr>
        <w:t>Настоящее решение подлежит размещению на официальном сайте Сямженского муниципального округа https://35syamzhenskij.gosuslugi.ru в информационно-телекоммуникационной сети Интернет.</w:t>
      </w:r>
      <w:bookmarkStart w:id="0" w:name="_GoBack"/>
      <w:bookmarkEnd w:id="0"/>
    </w:p>
    <w:p w:rsidR="009E528A" w:rsidRDefault="005E643D">
      <w:pPr>
        <w:spacing w:after="0" w:line="240" w:lineRule="auto"/>
        <w:ind w:right="-2" w:firstLine="72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Информацию о размещении настоящего решения на официальном сайте Сямженского муниципального округа опубликовать в газете «Восход».</w:t>
      </w:r>
    </w:p>
    <w:p w:rsidR="00464FE3" w:rsidRDefault="00464FE3">
      <w:pPr>
        <w:pStyle w:val="ConsPlusNormal"/>
        <w:ind w:right="-2"/>
        <w:contextualSpacing/>
        <w:jc w:val="both"/>
        <w:rPr>
          <w:rFonts w:ascii="Times New Roman" w:hAnsi="Times New Roman"/>
          <w:sz w:val="28"/>
          <w:shd w:val="clear" w:color="auto" w:fill="F8D957"/>
        </w:rPr>
      </w:pPr>
    </w:p>
    <w:p w:rsidR="0002418A" w:rsidRDefault="0002418A">
      <w:pPr>
        <w:pStyle w:val="ConsPlusNormal"/>
        <w:ind w:right="-2"/>
        <w:contextualSpacing/>
        <w:jc w:val="both"/>
        <w:rPr>
          <w:rFonts w:ascii="Times New Roman" w:hAnsi="Times New Roman"/>
          <w:sz w:val="28"/>
          <w:shd w:val="clear" w:color="auto" w:fill="F8D957"/>
        </w:rPr>
      </w:pPr>
    </w:p>
    <w:p w:rsidR="009E528A" w:rsidRDefault="005E643D">
      <w:pPr>
        <w:pStyle w:val="ConsPlusNormal"/>
        <w:ind w:right="-2"/>
        <w:contextualSpacing/>
        <w:jc w:val="both"/>
        <w:rPr>
          <w:rFonts w:ascii="Times New Roman" w:hAnsi="Times New Roman"/>
          <w:sz w:val="28"/>
          <w:shd w:val="clear" w:color="auto" w:fill="F8D957"/>
        </w:rPr>
      </w:pPr>
      <w:r>
        <w:rPr>
          <w:rFonts w:ascii="Times New Roman" w:hAnsi="Times New Roman"/>
          <w:sz w:val="28"/>
        </w:rPr>
        <w:t>Председатель Представительного Собрания</w:t>
      </w:r>
    </w:p>
    <w:p w:rsidR="009E528A" w:rsidRDefault="005E643D">
      <w:pPr>
        <w:pStyle w:val="ConsPlusNormal"/>
        <w:ind w:right="-2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Сямженского муниципального округа</w:t>
      </w:r>
    </w:p>
    <w:p w:rsidR="009E528A" w:rsidRDefault="005E643D">
      <w:pPr>
        <w:pStyle w:val="ConsPlusNormal"/>
        <w:ind w:right="-2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Вологодской области                                                                           </w:t>
      </w:r>
      <w:r w:rsidR="00D07B7F"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>О.Н. Фотина</w:t>
      </w:r>
    </w:p>
    <w:p w:rsidR="009E528A" w:rsidRDefault="009E528A">
      <w:pPr>
        <w:pStyle w:val="ConsPlusNormal"/>
        <w:ind w:right="-2"/>
        <w:contextualSpacing/>
        <w:jc w:val="both"/>
        <w:rPr>
          <w:rFonts w:ascii="Times New Roman" w:hAnsi="Times New Roman"/>
          <w:sz w:val="28"/>
          <w:shd w:val="clear" w:color="auto" w:fill="F8D957"/>
        </w:rPr>
      </w:pPr>
    </w:p>
    <w:p w:rsidR="009E528A" w:rsidRDefault="005E643D">
      <w:pPr>
        <w:pStyle w:val="ConsPlusNormal"/>
        <w:ind w:right="-2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 Сямженского муниципального округа</w:t>
      </w:r>
    </w:p>
    <w:p w:rsidR="009E528A" w:rsidRDefault="005E643D">
      <w:pPr>
        <w:pStyle w:val="ConsPlusNormal"/>
        <w:ind w:right="-2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Вологодской области                               </w:t>
      </w:r>
      <w:r w:rsidR="00464FE3">
        <w:rPr>
          <w:rFonts w:ascii="Times New Roman" w:hAnsi="Times New Roman"/>
          <w:sz w:val="28"/>
        </w:rPr>
        <w:t xml:space="preserve">                                               </w:t>
      </w:r>
      <w:r>
        <w:rPr>
          <w:rFonts w:ascii="Times New Roman" w:hAnsi="Times New Roman"/>
          <w:sz w:val="28"/>
        </w:rPr>
        <w:t>Д.С. Чибрик</w:t>
      </w:r>
    </w:p>
    <w:p w:rsidR="009E528A" w:rsidRDefault="009E528A" w:rsidP="00464FE3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hd w:val="clear" w:color="auto" w:fill="F8D957"/>
        </w:rPr>
      </w:pPr>
    </w:p>
    <w:sectPr w:rsidR="009E528A" w:rsidSect="00464FE3">
      <w:headerReference w:type="default" r:id="rId8"/>
      <w:pgSz w:w="11906" w:h="16838"/>
      <w:pgMar w:top="567" w:right="567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34BC" w:rsidRDefault="00D534BC" w:rsidP="009E528A">
      <w:pPr>
        <w:spacing w:after="0" w:line="240" w:lineRule="auto"/>
      </w:pPr>
      <w:r>
        <w:separator/>
      </w:r>
    </w:p>
  </w:endnote>
  <w:endnote w:type="continuationSeparator" w:id="0">
    <w:p w:rsidR="00D534BC" w:rsidRDefault="00D534BC" w:rsidP="009E5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34BC" w:rsidRDefault="00D534BC" w:rsidP="009E528A">
      <w:pPr>
        <w:spacing w:after="0" w:line="240" w:lineRule="auto"/>
      </w:pPr>
      <w:r>
        <w:separator/>
      </w:r>
    </w:p>
  </w:footnote>
  <w:footnote w:type="continuationSeparator" w:id="0">
    <w:p w:rsidR="00D534BC" w:rsidRDefault="00D534BC" w:rsidP="009E52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09021"/>
      <w:docPartObj>
        <w:docPartGallery w:val="Page Numbers (Top of Page)"/>
        <w:docPartUnique/>
      </w:docPartObj>
    </w:sdtPr>
    <w:sdtEndPr/>
    <w:sdtContent>
      <w:p w:rsidR="00464FE3" w:rsidRDefault="00464FE3">
        <w:pPr>
          <w:pStyle w:val="a7"/>
          <w:jc w:val="center"/>
        </w:pPr>
        <w:r w:rsidRPr="00464FE3">
          <w:rPr>
            <w:rFonts w:ascii="Times New Roman" w:hAnsi="Times New Roman"/>
            <w:sz w:val="24"/>
          </w:rPr>
          <w:fldChar w:fldCharType="begin"/>
        </w:r>
        <w:r w:rsidRPr="00464FE3">
          <w:rPr>
            <w:rFonts w:ascii="Times New Roman" w:hAnsi="Times New Roman"/>
            <w:sz w:val="24"/>
          </w:rPr>
          <w:instrText xml:space="preserve"> PAGE   \* MERGEFORMAT </w:instrText>
        </w:r>
        <w:r w:rsidRPr="00464FE3">
          <w:rPr>
            <w:rFonts w:ascii="Times New Roman" w:hAnsi="Times New Roman"/>
            <w:sz w:val="24"/>
          </w:rPr>
          <w:fldChar w:fldCharType="separate"/>
        </w:r>
        <w:r w:rsidR="00D07B7F">
          <w:rPr>
            <w:rFonts w:ascii="Times New Roman" w:hAnsi="Times New Roman"/>
            <w:noProof/>
            <w:sz w:val="24"/>
          </w:rPr>
          <w:t>2</w:t>
        </w:r>
        <w:r w:rsidRPr="00464FE3">
          <w:rPr>
            <w:rFonts w:ascii="Times New Roman" w:hAnsi="Times New Roman"/>
            <w:sz w:val="24"/>
          </w:rPr>
          <w:fldChar w:fldCharType="end"/>
        </w:r>
      </w:p>
    </w:sdtContent>
  </w:sdt>
  <w:p w:rsidR="009E528A" w:rsidRDefault="009E52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FBE46C0"/>
    <w:multiLevelType w:val="multilevel"/>
    <w:tmpl w:val="E8686CA8"/>
    <w:lvl w:ilvl="0">
      <w:start w:val="1"/>
      <w:numFmt w:val="decimal"/>
      <w:lvlText w:val="%1."/>
      <w:lvlJc w:val="left"/>
      <w:pPr>
        <w:widowControl/>
        <w:ind w:left="1069" w:hanging="360"/>
      </w:pPr>
    </w:lvl>
    <w:lvl w:ilvl="1">
      <w:start w:val="1"/>
      <w:numFmt w:val="decimal"/>
      <w:lvlText w:val="%1.%2."/>
      <w:lvlJc w:val="left"/>
      <w:pPr>
        <w:widowControl/>
        <w:ind w:left="1429" w:hanging="720"/>
      </w:pPr>
    </w:lvl>
    <w:lvl w:ilvl="2">
      <w:start w:val="1"/>
      <w:numFmt w:val="decimal"/>
      <w:lvlText w:val="%1.%2.%3."/>
      <w:lvlJc w:val="left"/>
      <w:pPr>
        <w:widowControl/>
        <w:ind w:left="1429" w:hanging="720"/>
      </w:pPr>
    </w:lvl>
    <w:lvl w:ilvl="3">
      <w:start w:val="1"/>
      <w:numFmt w:val="decimal"/>
      <w:lvlText w:val="%1.%2.%3.%4."/>
      <w:lvlJc w:val="left"/>
      <w:pPr>
        <w:widowControl/>
        <w:ind w:left="1789" w:hanging="1080"/>
      </w:pPr>
    </w:lvl>
    <w:lvl w:ilvl="4">
      <w:start w:val="1"/>
      <w:numFmt w:val="decimal"/>
      <w:lvlText w:val="%1.%2.%3.%4.%5."/>
      <w:lvlJc w:val="left"/>
      <w:pPr>
        <w:widowControl/>
        <w:ind w:left="1789" w:hanging="1080"/>
      </w:pPr>
    </w:lvl>
    <w:lvl w:ilvl="5">
      <w:start w:val="1"/>
      <w:numFmt w:val="decimal"/>
      <w:lvlText w:val="%1.%2.%3.%4.%5.%6."/>
      <w:lvlJc w:val="left"/>
      <w:pPr>
        <w:widowControl/>
        <w:ind w:left="2149" w:hanging="1440"/>
      </w:pPr>
    </w:lvl>
    <w:lvl w:ilvl="6">
      <w:start w:val="1"/>
      <w:numFmt w:val="decimal"/>
      <w:lvlText w:val="%1.%2.%3.%4.%5.%6.%7."/>
      <w:lvlJc w:val="left"/>
      <w:pPr>
        <w:widowControl/>
        <w:ind w:left="2509" w:hanging="1800"/>
      </w:pPr>
    </w:lvl>
    <w:lvl w:ilvl="7">
      <w:start w:val="1"/>
      <w:numFmt w:val="decimal"/>
      <w:lvlText w:val="%1.%2.%3.%4.%5.%6.%7.%8."/>
      <w:lvlJc w:val="left"/>
      <w:pPr>
        <w:widowControl/>
        <w:ind w:left="2509" w:hanging="1800"/>
      </w:pPr>
    </w:lvl>
    <w:lvl w:ilvl="8">
      <w:start w:val="1"/>
      <w:numFmt w:val="decimal"/>
      <w:lvlText w:val="%1.%2.%3.%4.%5.%6.%7.%8.%9."/>
      <w:lvlJc w:val="left"/>
      <w:pPr>
        <w:widowControl/>
        <w:ind w:left="2869" w:hanging="2160"/>
      </w:pPr>
    </w:lvl>
  </w:abstractNum>
  <w:abstractNum w:abstractNumId="1">
    <w:nsid w:val="6E4B7125"/>
    <w:multiLevelType w:val="multilevel"/>
    <w:tmpl w:val="5D6683AC"/>
    <w:lvl w:ilvl="0">
      <w:start w:val="1"/>
      <w:numFmt w:val="decimal"/>
      <w:lvlText w:val="%1."/>
      <w:lvlJc w:val="left"/>
      <w:pPr>
        <w:widowControl/>
        <w:ind w:left="720" w:hanging="360"/>
      </w:p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36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36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528A"/>
    <w:rsid w:val="0002418A"/>
    <w:rsid w:val="00106F4A"/>
    <w:rsid w:val="00254232"/>
    <w:rsid w:val="002A70BF"/>
    <w:rsid w:val="00464FE3"/>
    <w:rsid w:val="00474575"/>
    <w:rsid w:val="005D44BA"/>
    <w:rsid w:val="005E643D"/>
    <w:rsid w:val="006A3091"/>
    <w:rsid w:val="006C6755"/>
    <w:rsid w:val="00957C2C"/>
    <w:rsid w:val="009719B7"/>
    <w:rsid w:val="009E528A"/>
    <w:rsid w:val="00A67BE9"/>
    <w:rsid w:val="00D07B7F"/>
    <w:rsid w:val="00D534BC"/>
    <w:rsid w:val="00D74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6F6AF1-C4DE-407C-AB01-FE32C5F45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9E528A"/>
  </w:style>
  <w:style w:type="paragraph" w:styleId="10">
    <w:name w:val="heading 1"/>
    <w:next w:val="a"/>
    <w:link w:val="11"/>
    <w:uiPriority w:val="9"/>
    <w:qFormat/>
    <w:rsid w:val="009E528A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9E528A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9E528A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9E528A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9E528A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9E528A"/>
  </w:style>
  <w:style w:type="paragraph" w:styleId="21">
    <w:name w:val="toc 2"/>
    <w:next w:val="a"/>
    <w:link w:val="22"/>
    <w:uiPriority w:val="39"/>
    <w:rsid w:val="009E528A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9E528A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9E528A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9E528A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9E528A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9E528A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9E528A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9E528A"/>
    <w:rPr>
      <w:rFonts w:ascii="XO Thames" w:hAnsi="XO Thames"/>
      <w:sz w:val="28"/>
    </w:rPr>
  </w:style>
  <w:style w:type="paragraph" w:customStyle="1" w:styleId="Endnote">
    <w:name w:val="Endnote"/>
    <w:link w:val="Endnote0"/>
    <w:rsid w:val="009E528A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9E528A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9E528A"/>
    <w:rPr>
      <w:rFonts w:ascii="XO Thames" w:hAnsi="XO Thames"/>
      <w:b/>
      <w:sz w:val="26"/>
    </w:rPr>
  </w:style>
  <w:style w:type="paragraph" w:styleId="a3">
    <w:name w:val="List Paragraph"/>
    <w:basedOn w:val="a"/>
    <w:link w:val="a4"/>
    <w:rsid w:val="009E528A"/>
    <w:pPr>
      <w:ind w:left="720"/>
      <w:contextualSpacing/>
    </w:pPr>
  </w:style>
  <w:style w:type="character" w:customStyle="1" w:styleId="a4">
    <w:name w:val="Абзац списка Знак"/>
    <w:basedOn w:val="1"/>
    <w:link w:val="a3"/>
    <w:rsid w:val="009E528A"/>
  </w:style>
  <w:style w:type="paragraph" w:styleId="31">
    <w:name w:val="toc 3"/>
    <w:next w:val="a"/>
    <w:link w:val="32"/>
    <w:uiPriority w:val="39"/>
    <w:rsid w:val="009E528A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9E528A"/>
    <w:rPr>
      <w:rFonts w:ascii="XO Thames" w:hAnsi="XO Thames"/>
      <w:sz w:val="28"/>
    </w:rPr>
  </w:style>
  <w:style w:type="paragraph" w:styleId="a5">
    <w:name w:val="footer"/>
    <w:basedOn w:val="a"/>
    <w:link w:val="a6"/>
    <w:rsid w:val="009E52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1"/>
    <w:link w:val="a5"/>
    <w:rsid w:val="009E528A"/>
  </w:style>
  <w:style w:type="paragraph" w:customStyle="1" w:styleId="12">
    <w:name w:val="Основной шрифт абзаца1"/>
    <w:rsid w:val="009E528A"/>
  </w:style>
  <w:style w:type="paragraph" w:styleId="a7">
    <w:name w:val="header"/>
    <w:basedOn w:val="a"/>
    <w:link w:val="a8"/>
    <w:uiPriority w:val="99"/>
    <w:rsid w:val="009E52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1"/>
    <w:link w:val="a7"/>
    <w:uiPriority w:val="99"/>
    <w:rsid w:val="009E528A"/>
  </w:style>
  <w:style w:type="character" w:customStyle="1" w:styleId="50">
    <w:name w:val="Заголовок 5 Знак"/>
    <w:link w:val="5"/>
    <w:rsid w:val="009E528A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9E528A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9"/>
    <w:rsid w:val="009E528A"/>
    <w:rPr>
      <w:color w:val="0000FF"/>
      <w:u w:val="single"/>
    </w:rPr>
  </w:style>
  <w:style w:type="character" w:styleId="a9">
    <w:name w:val="Hyperlink"/>
    <w:basedOn w:val="a0"/>
    <w:link w:val="13"/>
    <w:rsid w:val="009E528A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9E528A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Footnote0">
    <w:name w:val="Footnote"/>
    <w:basedOn w:val="1"/>
    <w:link w:val="Footnote"/>
    <w:rsid w:val="009E528A"/>
    <w:rPr>
      <w:rFonts w:ascii="Times New Roman" w:hAnsi="Times New Roman"/>
      <w:sz w:val="20"/>
    </w:rPr>
  </w:style>
  <w:style w:type="paragraph" w:styleId="14">
    <w:name w:val="toc 1"/>
    <w:next w:val="a"/>
    <w:link w:val="15"/>
    <w:uiPriority w:val="39"/>
    <w:rsid w:val="009E528A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9E528A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9E528A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9E528A"/>
    <w:rPr>
      <w:rFonts w:ascii="XO Thames" w:hAnsi="XO Thames"/>
      <w:sz w:val="28"/>
    </w:rPr>
  </w:style>
  <w:style w:type="paragraph" w:customStyle="1" w:styleId="16">
    <w:name w:val="Знак сноски1"/>
    <w:link w:val="aa"/>
    <w:rsid w:val="009E528A"/>
    <w:rPr>
      <w:rFonts w:ascii="Times New Roman" w:hAnsi="Times New Roman"/>
      <w:vertAlign w:val="superscript"/>
    </w:rPr>
  </w:style>
  <w:style w:type="character" w:styleId="aa">
    <w:name w:val="footnote reference"/>
    <w:link w:val="16"/>
    <w:rsid w:val="009E528A"/>
    <w:rPr>
      <w:rFonts w:ascii="Times New Roman" w:hAnsi="Times New Roman"/>
      <w:vertAlign w:val="superscript"/>
    </w:rPr>
  </w:style>
  <w:style w:type="paragraph" w:styleId="9">
    <w:name w:val="toc 9"/>
    <w:next w:val="a"/>
    <w:link w:val="90"/>
    <w:uiPriority w:val="39"/>
    <w:rsid w:val="009E528A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9E528A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9E528A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9E528A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9E528A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9E528A"/>
    <w:rPr>
      <w:rFonts w:ascii="XO Thames" w:hAnsi="XO Thames"/>
      <w:sz w:val="28"/>
    </w:rPr>
  </w:style>
  <w:style w:type="paragraph" w:styleId="ab">
    <w:name w:val="Subtitle"/>
    <w:next w:val="a"/>
    <w:link w:val="ac"/>
    <w:uiPriority w:val="11"/>
    <w:qFormat/>
    <w:rsid w:val="009E528A"/>
    <w:pPr>
      <w:jc w:val="both"/>
    </w:pPr>
    <w:rPr>
      <w:rFonts w:ascii="XO Thames" w:hAnsi="XO Thames"/>
      <w:i/>
      <w:sz w:val="24"/>
    </w:rPr>
  </w:style>
  <w:style w:type="character" w:customStyle="1" w:styleId="ac">
    <w:name w:val="Подзаголовок Знак"/>
    <w:link w:val="ab"/>
    <w:rsid w:val="009E528A"/>
    <w:rPr>
      <w:rFonts w:ascii="XO Thames" w:hAnsi="XO Thames"/>
      <w:i/>
      <w:sz w:val="24"/>
    </w:rPr>
  </w:style>
  <w:style w:type="paragraph" w:customStyle="1" w:styleId="ConsPlusNormal">
    <w:name w:val="ConsPlusNormal"/>
    <w:link w:val="ConsPlusNormal0"/>
    <w:rsid w:val="009E528A"/>
    <w:pPr>
      <w:spacing w:after="0" w:line="240" w:lineRule="auto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sid w:val="009E528A"/>
    <w:rPr>
      <w:rFonts w:ascii="Arial" w:hAnsi="Arial"/>
      <w:sz w:val="20"/>
    </w:rPr>
  </w:style>
  <w:style w:type="paragraph" w:styleId="ad">
    <w:name w:val="Title"/>
    <w:basedOn w:val="a"/>
    <w:link w:val="ae"/>
    <w:uiPriority w:val="10"/>
    <w:qFormat/>
    <w:rsid w:val="009E528A"/>
    <w:pPr>
      <w:spacing w:after="0" w:line="240" w:lineRule="auto"/>
      <w:jc w:val="center"/>
    </w:pPr>
    <w:rPr>
      <w:rFonts w:ascii="Times New Roman" w:hAnsi="Times New Roman"/>
      <w:b/>
      <w:sz w:val="36"/>
    </w:rPr>
  </w:style>
  <w:style w:type="character" w:customStyle="1" w:styleId="ae">
    <w:name w:val="Название Знак"/>
    <w:basedOn w:val="1"/>
    <w:link w:val="ad"/>
    <w:rsid w:val="009E528A"/>
    <w:rPr>
      <w:rFonts w:ascii="Times New Roman" w:hAnsi="Times New Roman"/>
      <w:b/>
      <w:sz w:val="36"/>
    </w:rPr>
  </w:style>
  <w:style w:type="character" w:customStyle="1" w:styleId="40">
    <w:name w:val="Заголовок 4 Знак"/>
    <w:link w:val="4"/>
    <w:rsid w:val="009E528A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9E528A"/>
    <w:rPr>
      <w:rFonts w:ascii="XO Thames" w:hAnsi="XO Thames"/>
      <w:b/>
      <w:sz w:val="28"/>
    </w:rPr>
  </w:style>
  <w:style w:type="paragraph" w:styleId="af">
    <w:name w:val="Body Text"/>
    <w:basedOn w:val="a"/>
    <w:link w:val="af0"/>
    <w:semiHidden/>
    <w:unhideWhenUsed/>
    <w:rsid w:val="00464FE3"/>
    <w:pPr>
      <w:tabs>
        <w:tab w:val="left" w:pos="567"/>
      </w:tabs>
      <w:spacing w:after="0" w:line="240" w:lineRule="auto"/>
      <w:jc w:val="both"/>
    </w:pPr>
    <w:rPr>
      <w:rFonts w:ascii="Times New Roman" w:hAnsi="Times New Roman"/>
      <w:color w:val="auto"/>
      <w:sz w:val="28"/>
    </w:rPr>
  </w:style>
  <w:style w:type="character" w:customStyle="1" w:styleId="af0">
    <w:name w:val="Основной текст Знак"/>
    <w:basedOn w:val="a0"/>
    <w:link w:val="af"/>
    <w:semiHidden/>
    <w:rsid w:val="00464FE3"/>
    <w:rPr>
      <w:rFonts w:ascii="Times New Roman" w:hAnsi="Times New Roman"/>
      <w:color w:val="auto"/>
      <w:sz w:val="28"/>
    </w:rPr>
  </w:style>
  <w:style w:type="paragraph" w:styleId="af1">
    <w:name w:val="Balloon Text"/>
    <w:basedOn w:val="a"/>
    <w:link w:val="af2"/>
    <w:uiPriority w:val="99"/>
    <w:semiHidden/>
    <w:unhideWhenUsed/>
    <w:rsid w:val="00464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464F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871</Words>
  <Characters>4967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*</cp:lastModifiedBy>
  <cp:revision>15</cp:revision>
  <cp:lastPrinted>2026-04-16T12:29:00Z</cp:lastPrinted>
  <dcterms:created xsi:type="dcterms:W3CDTF">2026-03-31T14:42:00Z</dcterms:created>
  <dcterms:modified xsi:type="dcterms:W3CDTF">2026-04-22T05:43:00Z</dcterms:modified>
</cp:coreProperties>
</file>