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D6219" w:rsidRPr="00ED6219" w:rsidTr="00CB75A1">
        <w:tc>
          <w:tcPr>
            <w:tcW w:w="9571" w:type="dxa"/>
          </w:tcPr>
          <w:p w:rsidR="00ED6219" w:rsidRPr="00ED6219" w:rsidRDefault="00ED6219">
            <w:pPr>
              <w:ind w:right="4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6219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ФИНАНСОВ</w:t>
            </w:r>
          </w:p>
          <w:p w:rsidR="00ED6219" w:rsidRPr="00ED6219" w:rsidRDefault="00ED6219">
            <w:pPr>
              <w:ind w:right="4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6219">
              <w:rPr>
                <w:rFonts w:ascii="Times New Roman" w:hAnsi="Times New Roman" w:cs="Times New Roman"/>
                <w:b/>
                <w:sz w:val="32"/>
                <w:szCs w:val="32"/>
              </w:rPr>
              <w:t>СЯМЖЕНСКОГО МУНИЦИПАЛЬНОГО ОКРУГА</w:t>
            </w:r>
          </w:p>
          <w:p w:rsidR="00ED6219" w:rsidRPr="00ED6219" w:rsidRDefault="00ED6219">
            <w:pPr>
              <w:ind w:right="4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6219">
              <w:rPr>
                <w:rFonts w:ascii="Times New Roman" w:hAnsi="Times New Roman" w:cs="Times New Roman"/>
                <w:b/>
                <w:sz w:val="32"/>
                <w:szCs w:val="32"/>
              </w:rPr>
              <w:t>ВОЛОГОДСКОЙ ОБЛАСТИ</w:t>
            </w:r>
          </w:p>
          <w:p w:rsidR="00ED6219" w:rsidRPr="00ED6219" w:rsidRDefault="00ED6219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ED6219" w:rsidRPr="00ED6219" w:rsidTr="00CB75A1">
        <w:tc>
          <w:tcPr>
            <w:tcW w:w="9571" w:type="dxa"/>
          </w:tcPr>
          <w:p w:rsidR="00ED6219" w:rsidRPr="00ED6219" w:rsidRDefault="00ED6219">
            <w:pPr>
              <w:ind w:right="4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6219">
              <w:rPr>
                <w:rFonts w:ascii="Times New Roman" w:hAnsi="Times New Roman" w:cs="Times New Roman"/>
                <w:b/>
                <w:sz w:val="32"/>
                <w:szCs w:val="32"/>
              </w:rPr>
              <w:t>РАСПОРЯЖЕНИЕ</w:t>
            </w:r>
          </w:p>
          <w:p w:rsidR="00ED6219" w:rsidRPr="00ED6219" w:rsidRDefault="00ED6219">
            <w:pPr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tbl>
      <w:tblPr>
        <w:tblW w:w="0" w:type="auto"/>
        <w:tblLayout w:type="fixed"/>
        <w:tblLook w:val="01E0"/>
      </w:tblPr>
      <w:tblGrid>
        <w:gridCol w:w="525"/>
        <w:gridCol w:w="1609"/>
        <w:gridCol w:w="704"/>
        <w:gridCol w:w="2090"/>
      </w:tblGrid>
      <w:tr w:rsidR="00ED6219" w:rsidTr="00ED6219">
        <w:tc>
          <w:tcPr>
            <w:tcW w:w="525" w:type="dxa"/>
            <w:hideMark/>
          </w:tcPr>
          <w:p w:rsidR="00ED6219" w:rsidRPr="00ED6219" w:rsidRDefault="00ED62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ED6219">
              <w:rPr>
                <w:rFonts w:ascii="Times New Roman" w:hAnsi="Times New Roman" w:cs="Times New Roman"/>
                <w:sz w:val="28"/>
              </w:rPr>
              <w:t>от</w:t>
            </w:r>
          </w:p>
        </w:tc>
        <w:tc>
          <w:tcPr>
            <w:tcW w:w="1609" w:type="dxa"/>
            <w:hideMark/>
          </w:tcPr>
          <w:p w:rsidR="00ED6219" w:rsidRPr="00ED6219" w:rsidRDefault="007A41B5" w:rsidP="007A41B5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794705">
              <w:rPr>
                <w:rFonts w:ascii="Times New Roman" w:hAnsi="Times New Roman" w:cs="Times New Roman"/>
                <w:sz w:val="28"/>
              </w:rPr>
              <w:t>.</w:t>
            </w:r>
            <w:r w:rsidR="00ED6219" w:rsidRPr="00ED6219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ED6219" w:rsidRPr="00ED6219">
              <w:rPr>
                <w:rFonts w:ascii="Times New Roman" w:hAnsi="Times New Roman" w:cs="Times New Roman"/>
                <w:sz w:val="28"/>
              </w:rPr>
              <w:t>.2023</w:t>
            </w:r>
          </w:p>
        </w:tc>
        <w:tc>
          <w:tcPr>
            <w:tcW w:w="704" w:type="dxa"/>
            <w:hideMark/>
          </w:tcPr>
          <w:p w:rsidR="00ED6219" w:rsidRDefault="00ED6219">
            <w:pPr>
              <w:rPr>
                <w:rFonts w:ascii="Times New Roman" w:eastAsia="Times New Roman" w:hAnsi="Times New Roman"/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090" w:type="dxa"/>
            <w:hideMark/>
          </w:tcPr>
          <w:p w:rsidR="00ED6219" w:rsidRPr="00ED6219" w:rsidRDefault="007A41B5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ED6219" w:rsidRPr="00ED6219"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  <w:proofErr w:type="spellStart"/>
            <w:r w:rsidR="00ED6219" w:rsidRPr="00ED6219">
              <w:rPr>
                <w:rFonts w:ascii="Times New Roman" w:hAnsi="Times New Roman" w:cs="Times New Roman"/>
                <w:sz w:val="28"/>
              </w:rPr>
              <w:t>р</w:t>
            </w:r>
            <w:proofErr w:type="spellEnd"/>
          </w:p>
        </w:tc>
      </w:tr>
      <w:tr w:rsidR="00ED6219" w:rsidTr="00ED6219">
        <w:tc>
          <w:tcPr>
            <w:tcW w:w="4928" w:type="dxa"/>
            <w:gridSpan w:val="4"/>
          </w:tcPr>
          <w:p w:rsidR="00ED6219" w:rsidRPr="00CB75A1" w:rsidRDefault="00ED6219">
            <w:pPr>
              <w:ind w:right="-32" w:hanging="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gramStart"/>
            <w:r w:rsidRPr="00CB75A1">
              <w:rPr>
                <w:rFonts w:ascii="Times New Roman" w:hAnsi="Times New Roman" w:cs="Times New Roman"/>
                <w:b/>
                <w:bCs/>
                <w:i/>
              </w:rPr>
              <w:t>с</w:t>
            </w:r>
            <w:proofErr w:type="gramEnd"/>
            <w:r w:rsidRPr="00CB75A1">
              <w:rPr>
                <w:rFonts w:ascii="Times New Roman" w:hAnsi="Times New Roman" w:cs="Times New Roman"/>
                <w:b/>
                <w:bCs/>
                <w:i/>
              </w:rPr>
              <w:t>. Сямжа</w:t>
            </w:r>
          </w:p>
          <w:p w:rsidR="00ED6219" w:rsidRDefault="00ED6219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D6219" w:rsidTr="00ED6219">
        <w:trPr>
          <w:trHeight w:val="248"/>
        </w:trPr>
        <w:tc>
          <w:tcPr>
            <w:tcW w:w="4928" w:type="dxa"/>
            <w:gridSpan w:val="4"/>
            <w:hideMark/>
          </w:tcPr>
          <w:p w:rsidR="00ED6219" w:rsidRPr="00ED6219" w:rsidRDefault="00ED6219" w:rsidP="00794705">
            <w:pPr>
              <w:pStyle w:val="aa"/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распоряжение от </w:t>
            </w:r>
            <w:r w:rsidR="00794705">
              <w:rPr>
                <w:szCs w:val="28"/>
              </w:rPr>
              <w:t>28</w:t>
            </w:r>
            <w:r>
              <w:rPr>
                <w:szCs w:val="28"/>
              </w:rPr>
              <w:t>.1</w:t>
            </w:r>
            <w:r w:rsidR="00794705">
              <w:rPr>
                <w:szCs w:val="28"/>
              </w:rPr>
              <w:t>2</w:t>
            </w:r>
            <w:r>
              <w:rPr>
                <w:szCs w:val="28"/>
              </w:rPr>
              <w:t>.2022 года №</w:t>
            </w:r>
            <w:r w:rsidR="00794705">
              <w:rPr>
                <w:szCs w:val="28"/>
              </w:rPr>
              <w:t xml:space="preserve"> 65</w:t>
            </w:r>
            <w:r>
              <w:rPr>
                <w:szCs w:val="28"/>
              </w:rPr>
              <w:t>-р «</w:t>
            </w:r>
            <w:r w:rsidR="00794705">
              <w:rPr>
                <w:szCs w:val="28"/>
              </w:rPr>
              <w:t>Об утверждении сводной бюджетной росписи на 2023 год»</w:t>
            </w:r>
          </w:p>
        </w:tc>
      </w:tr>
      <w:tr w:rsidR="00ED6219" w:rsidTr="00ED6219">
        <w:trPr>
          <w:trHeight w:val="74"/>
        </w:trPr>
        <w:tc>
          <w:tcPr>
            <w:tcW w:w="4928" w:type="dxa"/>
            <w:gridSpan w:val="4"/>
          </w:tcPr>
          <w:p w:rsidR="00ED6219" w:rsidRDefault="00ED6219">
            <w:pPr>
              <w:pStyle w:val="aa"/>
              <w:ind w:right="-108"/>
              <w:jc w:val="both"/>
              <w:rPr>
                <w:szCs w:val="28"/>
              </w:rPr>
            </w:pPr>
          </w:p>
        </w:tc>
      </w:tr>
    </w:tbl>
    <w:p w:rsidR="00ED6219" w:rsidRDefault="00ED6219" w:rsidP="00ED6219">
      <w:pPr>
        <w:ind w:right="49"/>
        <w:jc w:val="center"/>
        <w:rPr>
          <w:rFonts w:eastAsia="Times New Roman"/>
          <w:b/>
          <w:sz w:val="32"/>
          <w:szCs w:val="32"/>
        </w:rPr>
      </w:pPr>
    </w:p>
    <w:p w:rsidR="009135E7" w:rsidRDefault="004B5FA5" w:rsidP="007947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94705">
        <w:rPr>
          <w:rFonts w:ascii="Times New Roman" w:hAnsi="Times New Roman"/>
          <w:sz w:val="28"/>
          <w:szCs w:val="28"/>
        </w:rPr>
        <w:t>В соответствии со ст. 217 Бюджетного кодекса РФ и порядком составления и ведения сводной бюджетной росписи бюджета округа, утвержденным распоряжением Управления финансов Сямженского муниципального района от 13 декабря 2022 года № 54-р, внести изменения в распоряжение от 28.12.2022 года № 65-р «Об утверждении сводной бюджетной росписи на 2023 год»:</w:t>
      </w:r>
    </w:p>
    <w:p w:rsidR="0020390C" w:rsidRDefault="00794705" w:rsidP="007947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По Администрации Сямженского муниципального округа по подразделу </w:t>
      </w:r>
      <w:r w:rsidR="007A41B5">
        <w:rPr>
          <w:rFonts w:ascii="Times New Roman" w:hAnsi="Times New Roman"/>
          <w:sz w:val="28"/>
          <w:szCs w:val="28"/>
        </w:rPr>
        <w:t>0104</w:t>
      </w:r>
      <w:r>
        <w:rPr>
          <w:rFonts w:ascii="Times New Roman" w:hAnsi="Times New Roman"/>
          <w:sz w:val="28"/>
          <w:szCs w:val="28"/>
        </w:rPr>
        <w:t xml:space="preserve"> «</w:t>
      </w:r>
      <w:r w:rsidR="007A41B5">
        <w:rPr>
          <w:rFonts w:ascii="Times New Roman" w:hAnsi="Times New Roman"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 местных администраций</w:t>
      </w:r>
      <w:r>
        <w:rPr>
          <w:rFonts w:ascii="Times New Roman" w:hAnsi="Times New Roman"/>
          <w:sz w:val="28"/>
          <w:szCs w:val="28"/>
        </w:rPr>
        <w:t xml:space="preserve">» по целевой статье </w:t>
      </w:r>
      <w:r w:rsidR="0020390C">
        <w:rPr>
          <w:rFonts w:ascii="Times New Roman" w:hAnsi="Times New Roman"/>
          <w:sz w:val="28"/>
          <w:szCs w:val="28"/>
        </w:rPr>
        <w:t>2400100190</w:t>
      </w:r>
      <w:r w:rsidR="00A9069C">
        <w:rPr>
          <w:rFonts w:ascii="Times New Roman" w:hAnsi="Times New Roman"/>
          <w:sz w:val="28"/>
          <w:szCs w:val="28"/>
        </w:rPr>
        <w:t xml:space="preserve"> «</w:t>
      </w:r>
      <w:r w:rsidR="007A41B5">
        <w:rPr>
          <w:rFonts w:ascii="Times New Roman" w:hAnsi="Times New Roman"/>
          <w:sz w:val="28"/>
          <w:szCs w:val="28"/>
        </w:rPr>
        <w:t>Расходы на обеспечение функций муниципальных ор</w:t>
      </w:r>
      <w:r w:rsidR="0020390C">
        <w:rPr>
          <w:rFonts w:ascii="Times New Roman" w:hAnsi="Times New Roman"/>
          <w:sz w:val="28"/>
          <w:szCs w:val="28"/>
        </w:rPr>
        <w:t>г</w:t>
      </w:r>
      <w:r w:rsidR="007A41B5">
        <w:rPr>
          <w:rFonts w:ascii="Times New Roman" w:hAnsi="Times New Roman"/>
          <w:sz w:val="28"/>
          <w:szCs w:val="28"/>
        </w:rPr>
        <w:t>анов</w:t>
      </w:r>
      <w:r w:rsidR="00A9069C">
        <w:rPr>
          <w:rFonts w:ascii="Times New Roman" w:hAnsi="Times New Roman"/>
          <w:sz w:val="28"/>
          <w:szCs w:val="28"/>
        </w:rPr>
        <w:t xml:space="preserve">» по виду расходов </w:t>
      </w:r>
      <w:r w:rsidR="007A41B5">
        <w:rPr>
          <w:rFonts w:ascii="Times New Roman" w:hAnsi="Times New Roman"/>
          <w:sz w:val="28"/>
          <w:szCs w:val="28"/>
        </w:rPr>
        <w:t>120</w:t>
      </w:r>
      <w:r w:rsidR="00A9069C">
        <w:rPr>
          <w:rFonts w:ascii="Times New Roman" w:hAnsi="Times New Roman"/>
          <w:sz w:val="28"/>
          <w:szCs w:val="28"/>
        </w:rPr>
        <w:t xml:space="preserve"> «</w:t>
      </w:r>
      <w:r w:rsidR="0020390C">
        <w:rPr>
          <w:rFonts w:ascii="Times New Roman" w:hAnsi="Times New Roman"/>
          <w:sz w:val="28"/>
          <w:szCs w:val="28"/>
        </w:rPr>
        <w:t>Расходы на выплату персоналу государственных (муниципальных) органов</w:t>
      </w:r>
      <w:r w:rsidR="00A9069C">
        <w:rPr>
          <w:rFonts w:ascii="Times New Roman" w:hAnsi="Times New Roman"/>
          <w:sz w:val="28"/>
          <w:szCs w:val="28"/>
        </w:rPr>
        <w:t xml:space="preserve">» </w:t>
      </w:r>
      <w:r w:rsidR="0020390C">
        <w:rPr>
          <w:rFonts w:ascii="Times New Roman" w:hAnsi="Times New Roman"/>
          <w:sz w:val="28"/>
          <w:szCs w:val="28"/>
        </w:rPr>
        <w:t xml:space="preserve">уменьшить </w:t>
      </w:r>
      <w:r w:rsidR="00A9069C">
        <w:rPr>
          <w:rFonts w:ascii="Times New Roman" w:hAnsi="Times New Roman"/>
          <w:sz w:val="28"/>
          <w:szCs w:val="28"/>
        </w:rPr>
        <w:t xml:space="preserve">расходы на </w:t>
      </w:r>
      <w:r w:rsidR="0020390C">
        <w:rPr>
          <w:rFonts w:ascii="Times New Roman" w:hAnsi="Times New Roman"/>
          <w:sz w:val="28"/>
          <w:szCs w:val="28"/>
        </w:rPr>
        <w:t>150000,0</w:t>
      </w:r>
      <w:r w:rsidR="00A9069C">
        <w:rPr>
          <w:rFonts w:ascii="Times New Roman" w:hAnsi="Times New Roman"/>
          <w:sz w:val="28"/>
          <w:szCs w:val="28"/>
        </w:rPr>
        <w:t xml:space="preserve"> рублей</w:t>
      </w:r>
      <w:r w:rsidR="0020390C">
        <w:rPr>
          <w:rFonts w:ascii="Times New Roman" w:hAnsi="Times New Roman"/>
          <w:sz w:val="28"/>
          <w:szCs w:val="28"/>
        </w:rPr>
        <w:t>, по виду расходов 320 «Социальные выплаты гражданам, кроме публичных нормативных социальных выплат</w:t>
      </w:r>
      <w:proofErr w:type="gramEnd"/>
      <w:r w:rsidR="0020390C">
        <w:rPr>
          <w:rFonts w:ascii="Times New Roman" w:hAnsi="Times New Roman"/>
          <w:sz w:val="28"/>
          <w:szCs w:val="28"/>
        </w:rPr>
        <w:t>» увеличить расходы на 150000,0 рублей.</w:t>
      </w:r>
    </w:p>
    <w:p w:rsidR="00A9069C" w:rsidRDefault="00A9069C" w:rsidP="007947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распоряжения возложить на заместителя начальника Управления финансов округа А. А. </w:t>
      </w:r>
      <w:proofErr w:type="spellStart"/>
      <w:r>
        <w:rPr>
          <w:rFonts w:ascii="Times New Roman" w:hAnsi="Times New Roman"/>
          <w:sz w:val="28"/>
          <w:szCs w:val="28"/>
        </w:rPr>
        <w:t>Мигачеву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9069C" w:rsidRPr="00C001A4" w:rsidRDefault="00A9069C" w:rsidP="007947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Настоящее распоряжение подлежит размещению на официальном сайте Сямженского муниципального округа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="00C001A4">
        <w:rPr>
          <w:rFonts w:ascii="Times New Roman" w:hAnsi="Times New Roman"/>
          <w:sz w:val="28"/>
          <w:szCs w:val="28"/>
          <w:lang w:val="en-US"/>
        </w:rPr>
        <w:t>s</w:t>
      </w:r>
      <w:r w:rsidRPr="00A9069C">
        <w:rPr>
          <w:rFonts w:ascii="Times New Roman" w:hAnsi="Times New Roman"/>
          <w:sz w:val="28"/>
          <w:szCs w:val="28"/>
        </w:rPr>
        <w:t>://</w:t>
      </w:r>
      <w:r w:rsidR="00C001A4" w:rsidRPr="00C001A4">
        <w:rPr>
          <w:rFonts w:ascii="Times New Roman" w:hAnsi="Times New Roman"/>
          <w:sz w:val="28"/>
          <w:szCs w:val="28"/>
        </w:rPr>
        <w:t>35</w:t>
      </w:r>
      <w:proofErr w:type="spellStart"/>
      <w:r w:rsidR="00C001A4">
        <w:rPr>
          <w:rFonts w:ascii="Times New Roman" w:hAnsi="Times New Roman"/>
          <w:sz w:val="28"/>
          <w:szCs w:val="28"/>
          <w:lang w:val="en-US"/>
        </w:rPr>
        <w:t>syamzenskij</w:t>
      </w:r>
      <w:proofErr w:type="spellEnd"/>
      <w:r w:rsidR="00C001A4" w:rsidRPr="00C001A4">
        <w:rPr>
          <w:rFonts w:ascii="Times New Roman" w:hAnsi="Times New Roman"/>
          <w:sz w:val="28"/>
          <w:szCs w:val="28"/>
        </w:rPr>
        <w:t>.</w:t>
      </w:r>
      <w:proofErr w:type="spellStart"/>
      <w:r w:rsidR="00C001A4">
        <w:rPr>
          <w:rFonts w:ascii="Times New Roman" w:hAnsi="Times New Roman"/>
          <w:sz w:val="28"/>
          <w:szCs w:val="28"/>
          <w:lang w:val="en-US"/>
        </w:rPr>
        <w:t>gosuslugi</w:t>
      </w:r>
      <w:proofErr w:type="spellEnd"/>
      <w:r w:rsidR="00C001A4" w:rsidRPr="00C001A4">
        <w:rPr>
          <w:rFonts w:ascii="Times New Roman" w:hAnsi="Times New Roman"/>
          <w:sz w:val="28"/>
          <w:szCs w:val="28"/>
        </w:rPr>
        <w:t>.</w:t>
      </w:r>
      <w:proofErr w:type="spellStart"/>
      <w:r w:rsidR="00C001A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C001A4" w:rsidRPr="00C001A4">
        <w:rPr>
          <w:rFonts w:ascii="Times New Roman" w:hAnsi="Times New Roman"/>
          <w:sz w:val="28"/>
          <w:szCs w:val="28"/>
        </w:rPr>
        <w:t>.</w:t>
      </w:r>
    </w:p>
    <w:p w:rsidR="00BE1570" w:rsidRDefault="00BE1570" w:rsidP="009135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570" w:rsidRPr="008A2B78" w:rsidRDefault="00BE1570" w:rsidP="009135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01A4" w:rsidRPr="008A2B78" w:rsidRDefault="00C001A4" w:rsidP="009135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35E7" w:rsidRDefault="00F3049E" w:rsidP="009135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D6308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D6308F">
        <w:rPr>
          <w:rFonts w:ascii="Times New Roman" w:hAnsi="Times New Roman"/>
          <w:sz w:val="28"/>
          <w:szCs w:val="28"/>
        </w:rPr>
        <w:t xml:space="preserve"> Управления финансов</w:t>
      </w:r>
    </w:p>
    <w:p w:rsidR="009135E7" w:rsidRDefault="00D6308F" w:rsidP="009135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E1570">
        <w:rPr>
          <w:rFonts w:ascii="Times New Roman" w:hAnsi="Times New Roman"/>
          <w:sz w:val="28"/>
          <w:szCs w:val="28"/>
        </w:rPr>
        <w:t>ямженского муниципального округа</w:t>
      </w:r>
      <w:r w:rsidR="00F3049E">
        <w:rPr>
          <w:rFonts w:ascii="Times New Roman" w:hAnsi="Times New Roman"/>
          <w:sz w:val="28"/>
          <w:szCs w:val="28"/>
        </w:rPr>
        <w:t xml:space="preserve">                            Н.Н. </w:t>
      </w:r>
      <w:proofErr w:type="spellStart"/>
      <w:r w:rsidR="00F3049E">
        <w:rPr>
          <w:rFonts w:ascii="Times New Roman" w:hAnsi="Times New Roman"/>
          <w:sz w:val="28"/>
          <w:szCs w:val="28"/>
        </w:rPr>
        <w:t>Самохвалова</w:t>
      </w:r>
      <w:proofErr w:type="spellEnd"/>
    </w:p>
    <w:p w:rsidR="009135E7" w:rsidRDefault="009135E7" w:rsidP="009135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35E7" w:rsidRDefault="009135E7" w:rsidP="009135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35E7" w:rsidRDefault="009135E7" w:rsidP="009135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35E7" w:rsidRDefault="009135E7" w:rsidP="00BE15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  <w:sectPr w:rsidR="009135E7" w:rsidSect="00EE109C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234D" w:rsidRPr="00F8463B" w:rsidRDefault="0076234D" w:rsidP="00BE1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234D" w:rsidRPr="00F8463B" w:rsidSect="00C92B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1B5" w:rsidRDefault="007A41B5" w:rsidP="0076202F">
      <w:pPr>
        <w:spacing w:after="0" w:line="240" w:lineRule="auto"/>
      </w:pPr>
      <w:r>
        <w:separator/>
      </w:r>
    </w:p>
  </w:endnote>
  <w:endnote w:type="continuationSeparator" w:id="1">
    <w:p w:rsidR="007A41B5" w:rsidRDefault="007A41B5" w:rsidP="0076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1B5" w:rsidRDefault="007A41B5" w:rsidP="0076202F">
      <w:pPr>
        <w:spacing w:after="0" w:line="240" w:lineRule="auto"/>
      </w:pPr>
      <w:r>
        <w:separator/>
      </w:r>
    </w:p>
  </w:footnote>
  <w:footnote w:type="continuationSeparator" w:id="1">
    <w:p w:rsidR="007A41B5" w:rsidRDefault="007A41B5" w:rsidP="0076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1B5" w:rsidRPr="004619F9" w:rsidRDefault="007A41B5" w:rsidP="00EE109C">
    <w:pPr>
      <w:pStyle w:val="a5"/>
      <w:spacing w:after="0" w:line="240" w:lineRule="auto"/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0661A"/>
    <w:multiLevelType w:val="multilevel"/>
    <w:tmpl w:val="9EF4800A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5CCD"/>
    <w:rsid w:val="0000037B"/>
    <w:rsid w:val="00011099"/>
    <w:rsid w:val="00013406"/>
    <w:rsid w:val="0001611F"/>
    <w:rsid w:val="00025577"/>
    <w:rsid w:val="00030087"/>
    <w:rsid w:val="0003778D"/>
    <w:rsid w:val="000862E3"/>
    <w:rsid w:val="000C42E1"/>
    <w:rsid w:val="000D14BF"/>
    <w:rsid w:val="000E0D62"/>
    <w:rsid w:val="0010243C"/>
    <w:rsid w:val="0012389D"/>
    <w:rsid w:val="00143ED0"/>
    <w:rsid w:val="00165D29"/>
    <w:rsid w:val="0017056B"/>
    <w:rsid w:val="0017355E"/>
    <w:rsid w:val="001755BC"/>
    <w:rsid w:val="00182A3B"/>
    <w:rsid w:val="00194989"/>
    <w:rsid w:val="00196AAA"/>
    <w:rsid w:val="001A2114"/>
    <w:rsid w:val="001B5BFC"/>
    <w:rsid w:val="001C25A3"/>
    <w:rsid w:val="001D15E9"/>
    <w:rsid w:val="001F72F1"/>
    <w:rsid w:val="0020390C"/>
    <w:rsid w:val="00203CEC"/>
    <w:rsid w:val="00204325"/>
    <w:rsid w:val="00221200"/>
    <w:rsid w:val="002339F3"/>
    <w:rsid w:val="00233C56"/>
    <w:rsid w:val="0024542D"/>
    <w:rsid w:val="0026555B"/>
    <w:rsid w:val="00271691"/>
    <w:rsid w:val="00272F7C"/>
    <w:rsid w:val="0027363B"/>
    <w:rsid w:val="00280E88"/>
    <w:rsid w:val="002816EC"/>
    <w:rsid w:val="0029618B"/>
    <w:rsid w:val="002A70A5"/>
    <w:rsid w:val="002B1143"/>
    <w:rsid w:val="002B3BF2"/>
    <w:rsid w:val="002C6D89"/>
    <w:rsid w:val="002C77BD"/>
    <w:rsid w:val="002D19E5"/>
    <w:rsid w:val="002D5B2A"/>
    <w:rsid w:val="002D7577"/>
    <w:rsid w:val="002E056F"/>
    <w:rsid w:val="00303585"/>
    <w:rsid w:val="00305402"/>
    <w:rsid w:val="003068DF"/>
    <w:rsid w:val="0030702B"/>
    <w:rsid w:val="00313247"/>
    <w:rsid w:val="003275E5"/>
    <w:rsid w:val="00340A42"/>
    <w:rsid w:val="00343EC9"/>
    <w:rsid w:val="00345942"/>
    <w:rsid w:val="00370D2C"/>
    <w:rsid w:val="003735BE"/>
    <w:rsid w:val="003858EC"/>
    <w:rsid w:val="003B0D63"/>
    <w:rsid w:val="003D2996"/>
    <w:rsid w:val="003D3268"/>
    <w:rsid w:val="003E07B0"/>
    <w:rsid w:val="00402D7A"/>
    <w:rsid w:val="00414491"/>
    <w:rsid w:val="0045183A"/>
    <w:rsid w:val="00455CCD"/>
    <w:rsid w:val="00456BB5"/>
    <w:rsid w:val="00460A4B"/>
    <w:rsid w:val="00461778"/>
    <w:rsid w:val="00467DD1"/>
    <w:rsid w:val="0047391B"/>
    <w:rsid w:val="004739B5"/>
    <w:rsid w:val="004904F6"/>
    <w:rsid w:val="00490E1A"/>
    <w:rsid w:val="00493C93"/>
    <w:rsid w:val="004A65AD"/>
    <w:rsid w:val="004B5FA5"/>
    <w:rsid w:val="004C09B2"/>
    <w:rsid w:val="004C1AA0"/>
    <w:rsid w:val="004C51BE"/>
    <w:rsid w:val="004D2017"/>
    <w:rsid w:val="004D4CAF"/>
    <w:rsid w:val="004D7E2A"/>
    <w:rsid w:val="004E08B4"/>
    <w:rsid w:val="004E13C8"/>
    <w:rsid w:val="004E2B8A"/>
    <w:rsid w:val="004E70A4"/>
    <w:rsid w:val="004F3125"/>
    <w:rsid w:val="005045FF"/>
    <w:rsid w:val="0051759B"/>
    <w:rsid w:val="005256F1"/>
    <w:rsid w:val="00527293"/>
    <w:rsid w:val="00527B27"/>
    <w:rsid w:val="00550A76"/>
    <w:rsid w:val="00561E5B"/>
    <w:rsid w:val="00562574"/>
    <w:rsid w:val="005644FC"/>
    <w:rsid w:val="00574CD2"/>
    <w:rsid w:val="00582D0D"/>
    <w:rsid w:val="005D014C"/>
    <w:rsid w:val="005F5E11"/>
    <w:rsid w:val="005F7D34"/>
    <w:rsid w:val="00613636"/>
    <w:rsid w:val="006421C2"/>
    <w:rsid w:val="0066404F"/>
    <w:rsid w:val="00670151"/>
    <w:rsid w:val="00671B26"/>
    <w:rsid w:val="00671F8A"/>
    <w:rsid w:val="006817C4"/>
    <w:rsid w:val="006928AD"/>
    <w:rsid w:val="00693FB1"/>
    <w:rsid w:val="00694D51"/>
    <w:rsid w:val="006B6B77"/>
    <w:rsid w:val="006C123E"/>
    <w:rsid w:val="006D5D91"/>
    <w:rsid w:val="006D7A57"/>
    <w:rsid w:val="006F434F"/>
    <w:rsid w:val="00700699"/>
    <w:rsid w:val="00700AC0"/>
    <w:rsid w:val="00704B1D"/>
    <w:rsid w:val="00707031"/>
    <w:rsid w:val="00711D2A"/>
    <w:rsid w:val="0071201C"/>
    <w:rsid w:val="00717A43"/>
    <w:rsid w:val="00760509"/>
    <w:rsid w:val="0076202F"/>
    <w:rsid w:val="0076234D"/>
    <w:rsid w:val="00786CD5"/>
    <w:rsid w:val="00787210"/>
    <w:rsid w:val="00794705"/>
    <w:rsid w:val="007A41B5"/>
    <w:rsid w:val="007C7E93"/>
    <w:rsid w:val="007D3218"/>
    <w:rsid w:val="007F2768"/>
    <w:rsid w:val="00803872"/>
    <w:rsid w:val="0081420F"/>
    <w:rsid w:val="00814473"/>
    <w:rsid w:val="00816C86"/>
    <w:rsid w:val="00846B5D"/>
    <w:rsid w:val="00857C8B"/>
    <w:rsid w:val="00867713"/>
    <w:rsid w:val="00874EF3"/>
    <w:rsid w:val="00876B60"/>
    <w:rsid w:val="0089375E"/>
    <w:rsid w:val="008A2B78"/>
    <w:rsid w:val="008B09E4"/>
    <w:rsid w:val="008B13C8"/>
    <w:rsid w:val="008B6008"/>
    <w:rsid w:val="008C16A1"/>
    <w:rsid w:val="008C487F"/>
    <w:rsid w:val="008D401F"/>
    <w:rsid w:val="008F3884"/>
    <w:rsid w:val="008F5A9A"/>
    <w:rsid w:val="009135E7"/>
    <w:rsid w:val="00920680"/>
    <w:rsid w:val="00937519"/>
    <w:rsid w:val="00937D1E"/>
    <w:rsid w:val="00942BE7"/>
    <w:rsid w:val="009560D9"/>
    <w:rsid w:val="009813DD"/>
    <w:rsid w:val="009852F0"/>
    <w:rsid w:val="00986364"/>
    <w:rsid w:val="009A1A09"/>
    <w:rsid w:val="009A2F1B"/>
    <w:rsid w:val="009B47DA"/>
    <w:rsid w:val="009C42A1"/>
    <w:rsid w:val="009C5498"/>
    <w:rsid w:val="009C67FC"/>
    <w:rsid w:val="009E2F5E"/>
    <w:rsid w:val="009E3DFD"/>
    <w:rsid w:val="009F51E5"/>
    <w:rsid w:val="00A0150F"/>
    <w:rsid w:val="00A12489"/>
    <w:rsid w:val="00A143A3"/>
    <w:rsid w:val="00A22110"/>
    <w:rsid w:val="00A42314"/>
    <w:rsid w:val="00A46D2B"/>
    <w:rsid w:val="00A52495"/>
    <w:rsid w:val="00A9069C"/>
    <w:rsid w:val="00AA1258"/>
    <w:rsid w:val="00AA782F"/>
    <w:rsid w:val="00AB2230"/>
    <w:rsid w:val="00AC44F3"/>
    <w:rsid w:val="00AC593E"/>
    <w:rsid w:val="00AD7DB1"/>
    <w:rsid w:val="00AF31D0"/>
    <w:rsid w:val="00AF4FC8"/>
    <w:rsid w:val="00B0236B"/>
    <w:rsid w:val="00B03189"/>
    <w:rsid w:val="00B11C9D"/>
    <w:rsid w:val="00B152E4"/>
    <w:rsid w:val="00B22E48"/>
    <w:rsid w:val="00B25AD1"/>
    <w:rsid w:val="00B31C5A"/>
    <w:rsid w:val="00B32D54"/>
    <w:rsid w:val="00B66EAB"/>
    <w:rsid w:val="00B83895"/>
    <w:rsid w:val="00B84D76"/>
    <w:rsid w:val="00BA57A5"/>
    <w:rsid w:val="00BA61D0"/>
    <w:rsid w:val="00BD206D"/>
    <w:rsid w:val="00BD5C63"/>
    <w:rsid w:val="00BE1570"/>
    <w:rsid w:val="00BF053F"/>
    <w:rsid w:val="00BF0581"/>
    <w:rsid w:val="00BF7AC3"/>
    <w:rsid w:val="00C001A4"/>
    <w:rsid w:val="00C04F98"/>
    <w:rsid w:val="00C06EA6"/>
    <w:rsid w:val="00C345C1"/>
    <w:rsid w:val="00C41F75"/>
    <w:rsid w:val="00C43709"/>
    <w:rsid w:val="00C61A39"/>
    <w:rsid w:val="00C65501"/>
    <w:rsid w:val="00C856FE"/>
    <w:rsid w:val="00C92B8F"/>
    <w:rsid w:val="00C954A7"/>
    <w:rsid w:val="00CA0BD2"/>
    <w:rsid w:val="00CB27F5"/>
    <w:rsid w:val="00CB39EE"/>
    <w:rsid w:val="00CB75A1"/>
    <w:rsid w:val="00CC3D2F"/>
    <w:rsid w:val="00CC4C68"/>
    <w:rsid w:val="00D0119A"/>
    <w:rsid w:val="00D162C1"/>
    <w:rsid w:val="00D2142E"/>
    <w:rsid w:val="00D27588"/>
    <w:rsid w:val="00D34E40"/>
    <w:rsid w:val="00D35C0B"/>
    <w:rsid w:val="00D54839"/>
    <w:rsid w:val="00D6308F"/>
    <w:rsid w:val="00D667FD"/>
    <w:rsid w:val="00D81BE8"/>
    <w:rsid w:val="00D9032B"/>
    <w:rsid w:val="00DA1427"/>
    <w:rsid w:val="00DA7C28"/>
    <w:rsid w:val="00DB5088"/>
    <w:rsid w:val="00DE2FB2"/>
    <w:rsid w:val="00DF0F58"/>
    <w:rsid w:val="00DF3EE7"/>
    <w:rsid w:val="00E010CA"/>
    <w:rsid w:val="00E016FE"/>
    <w:rsid w:val="00E01886"/>
    <w:rsid w:val="00E27455"/>
    <w:rsid w:val="00E31033"/>
    <w:rsid w:val="00E420A2"/>
    <w:rsid w:val="00E5103F"/>
    <w:rsid w:val="00E57D4C"/>
    <w:rsid w:val="00E9639C"/>
    <w:rsid w:val="00EA44B7"/>
    <w:rsid w:val="00EA7078"/>
    <w:rsid w:val="00EB6CA0"/>
    <w:rsid w:val="00EC7335"/>
    <w:rsid w:val="00ED6219"/>
    <w:rsid w:val="00EE0D7C"/>
    <w:rsid w:val="00EE109C"/>
    <w:rsid w:val="00EE24AC"/>
    <w:rsid w:val="00EF010B"/>
    <w:rsid w:val="00F23BEB"/>
    <w:rsid w:val="00F3049E"/>
    <w:rsid w:val="00F31934"/>
    <w:rsid w:val="00F333E4"/>
    <w:rsid w:val="00F52217"/>
    <w:rsid w:val="00F57D14"/>
    <w:rsid w:val="00F73DBB"/>
    <w:rsid w:val="00F8463B"/>
    <w:rsid w:val="00F8708D"/>
    <w:rsid w:val="00F9431A"/>
    <w:rsid w:val="00F9525F"/>
    <w:rsid w:val="00FB05B1"/>
    <w:rsid w:val="00FB574D"/>
    <w:rsid w:val="00FD2893"/>
    <w:rsid w:val="00FE2603"/>
    <w:rsid w:val="00FE4F72"/>
    <w:rsid w:val="00FE5837"/>
    <w:rsid w:val="00FF2CEF"/>
    <w:rsid w:val="00FF305D"/>
    <w:rsid w:val="00FF4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2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5C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9135E7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135E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135E7"/>
    <w:rPr>
      <w:rFonts w:ascii="Calibri" w:eastAsia="Times New Roman" w:hAnsi="Calibri" w:cs="Times New Roman"/>
    </w:rPr>
  </w:style>
  <w:style w:type="character" w:styleId="a7">
    <w:name w:val="Hyperlink"/>
    <w:basedOn w:val="a0"/>
    <w:unhideWhenUsed/>
    <w:rsid w:val="00B25AD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4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434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nhideWhenUsed/>
    <w:rsid w:val="00ED62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ED621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14C66-9C21-4DA9-B474-695A0B56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fin15</dc:creator>
  <cp:keywords/>
  <dc:description/>
  <cp:lastModifiedBy>Бухгалтер</cp:lastModifiedBy>
  <cp:revision>177</cp:revision>
  <cp:lastPrinted>2023-02-20T10:54:00Z</cp:lastPrinted>
  <dcterms:created xsi:type="dcterms:W3CDTF">2015-03-25T11:12:00Z</dcterms:created>
  <dcterms:modified xsi:type="dcterms:W3CDTF">2023-02-20T10:57:00Z</dcterms:modified>
</cp:coreProperties>
</file>