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89" w:rsidRPr="00DE4339" w:rsidRDefault="00347A89" w:rsidP="00347A8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542925" cy="704850"/>
            <wp:effectExtent l="19050" t="0" r="9525" b="0"/>
            <wp:docPr id="1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A89" w:rsidRPr="00DE4339" w:rsidRDefault="00347A89" w:rsidP="00347A8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E4339">
        <w:rPr>
          <w:rFonts w:ascii="Times New Roman" w:hAnsi="Times New Roman"/>
          <w:b/>
          <w:sz w:val="32"/>
          <w:szCs w:val="32"/>
        </w:rPr>
        <w:t>ПРЕДСТАВИТЕЛЬНОЕ СОБРАНИЕ</w:t>
      </w:r>
    </w:p>
    <w:p w:rsidR="00347A89" w:rsidRPr="00DE4339" w:rsidRDefault="00347A89" w:rsidP="00347A8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E4339">
        <w:rPr>
          <w:rFonts w:ascii="Times New Roman" w:hAnsi="Times New Roman"/>
          <w:b/>
          <w:sz w:val="32"/>
          <w:szCs w:val="32"/>
        </w:rPr>
        <w:t>Сямженского муниципального округа</w:t>
      </w:r>
    </w:p>
    <w:p w:rsidR="00347A89" w:rsidRPr="00DE4339" w:rsidRDefault="00347A89" w:rsidP="00347A8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E4339">
        <w:rPr>
          <w:rFonts w:ascii="Times New Roman" w:hAnsi="Times New Roman"/>
          <w:b/>
          <w:sz w:val="32"/>
          <w:szCs w:val="32"/>
        </w:rPr>
        <w:t>Вологодской области</w:t>
      </w:r>
    </w:p>
    <w:p w:rsidR="00347A89" w:rsidRPr="00DE4339" w:rsidRDefault="00347A89" w:rsidP="00347A89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347A89" w:rsidRDefault="00347A89" w:rsidP="00347A89">
      <w:pPr>
        <w:pStyle w:val="a3"/>
        <w:contextualSpacing/>
        <w:rPr>
          <w:sz w:val="28"/>
          <w:szCs w:val="28"/>
        </w:rPr>
      </w:pPr>
      <w:r w:rsidRPr="009C6444">
        <w:rPr>
          <w:szCs w:val="32"/>
        </w:rPr>
        <w:t>РЕШЕНИЕ</w:t>
      </w:r>
    </w:p>
    <w:p w:rsidR="00347A89" w:rsidRDefault="00347A89" w:rsidP="00347A89">
      <w:pPr>
        <w:pStyle w:val="a3"/>
        <w:contextualSpacing/>
        <w:jc w:val="both"/>
        <w:rPr>
          <w:b w:val="0"/>
          <w:sz w:val="28"/>
          <w:szCs w:val="32"/>
        </w:rPr>
      </w:pPr>
    </w:p>
    <w:p w:rsidR="00347A89" w:rsidRDefault="00353E03" w:rsidP="00347A89">
      <w:pPr>
        <w:pStyle w:val="a3"/>
        <w:contextualSpacing/>
        <w:jc w:val="both"/>
        <w:rPr>
          <w:b w:val="0"/>
          <w:sz w:val="28"/>
          <w:szCs w:val="32"/>
        </w:rPr>
      </w:pPr>
      <w:r>
        <w:rPr>
          <w:b w:val="0"/>
          <w:sz w:val="28"/>
          <w:szCs w:val="32"/>
        </w:rPr>
        <w:t>от 13.10</w:t>
      </w:r>
      <w:r w:rsidR="00C85EF0">
        <w:rPr>
          <w:b w:val="0"/>
          <w:sz w:val="28"/>
          <w:szCs w:val="32"/>
        </w:rPr>
        <w:t>.2023 № 164</w:t>
      </w:r>
    </w:p>
    <w:p w:rsidR="00347A89" w:rsidRDefault="00347A89" w:rsidP="00347A89">
      <w:pPr>
        <w:pStyle w:val="a3"/>
        <w:contextualSpacing/>
        <w:jc w:val="left"/>
        <w:rPr>
          <w:b w:val="0"/>
          <w:sz w:val="28"/>
          <w:szCs w:val="32"/>
        </w:rPr>
      </w:pPr>
    </w:p>
    <w:p w:rsidR="00347A89" w:rsidRPr="006E19ED" w:rsidRDefault="006E19ED" w:rsidP="002F3DC0">
      <w:pPr>
        <w:spacing w:after="0" w:line="240" w:lineRule="auto"/>
        <w:ind w:right="46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9ED">
        <w:rPr>
          <w:rFonts w:ascii="Times New Roman" w:hAnsi="Times New Roman" w:cs="Times New Roman"/>
          <w:color w:val="000000"/>
          <w:sz w:val="28"/>
          <w:szCs w:val="28"/>
        </w:rPr>
        <w:t>Об утверждении</w:t>
      </w:r>
      <w:r w:rsidR="002F3DC0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о</w:t>
      </w:r>
      <w:r w:rsidRPr="006E19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DC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E19ED">
        <w:rPr>
          <w:rFonts w:ascii="Times New Roman" w:hAnsi="Times New Roman" w:cs="Times New Roman"/>
          <w:color w:val="000000"/>
          <w:sz w:val="28"/>
          <w:szCs w:val="28"/>
        </w:rPr>
        <w:t>орядк</w:t>
      </w:r>
      <w:r w:rsidR="002F3DC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E19ED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заключения договоров (соглашений) с казачьими обществами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19ED">
        <w:rPr>
          <w:rFonts w:ascii="Times New Roman" w:hAnsi="Times New Roman" w:cs="Times New Roman"/>
          <w:color w:val="000000"/>
          <w:sz w:val="28"/>
          <w:szCs w:val="28"/>
        </w:rPr>
        <w:t>на территории</w:t>
      </w:r>
      <w:r w:rsidRPr="006E19ED">
        <w:rPr>
          <w:rFonts w:ascii="Times New Roman" w:hAnsi="Times New Roman" w:cs="Times New Roman"/>
          <w:sz w:val="28"/>
          <w:szCs w:val="28"/>
        </w:rPr>
        <w:t xml:space="preserve"> </w:t>
      </w:r>
      <w:r w:rsidR="002F3DC0">
        <w:rPr>
          <w:rFonts w:ascii="Times New Roman" w:hAnsi="Times New Roman" w:cs="Times New Roman"/>
          <w:sz w:val="28"/>
          <w:szCs w:val="28"/>
        </w:rPr>
        <w:t>Сямженского муниципального округа</w:t>
      </w:r>
    </w:p>
    <w:p w:rsidR="006E19ED" w:rsidRPr="00425EB6" w:rsidRDefault="006E19ED" w:rsidP="006E19E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47A89" w:rsidRPr="00353E03" w:rsidRDefault="002F3DC0" w:rsidP="00347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0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353E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53E03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353E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53E03">
        <w:rPr>
          <w:rFonts w:ascii="Times New Roman" w:hAnsi="Times New Roman" w:cs="Times New Roman"/>
          <w:sz w:val="28"/>
          <w:szCs w:val="28"/>
        </w:rPr>
        <w:t xml:space="preserve"> от 05.12.2005 № 154-ФЗ «О государственной службе российского казачества», постановлением 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обществами», руководствуясь Уставом Ся</w:t>
      </w:r>
      <w:r w:rsidR="00693AD2" w:rsidRPr="00353E03">
        <w:rPr>
          <w:rFonts w:ascii="Times New Roman" w:hAnsi="Times New Roman" w:cs="Times New Roman"/>
          <w:sz w:val="28"/>
          <w:szCs w:val="28"/>
        </w:rPr>
        <w:t>мженского муниципального округа,</w:t>
      </w:r>
      <w:r w:rsidR="00347A89" w:rsidRPr="00353E03">
        <w:rPr>
          <w:rFonts w:ascii="Times New Roman" w:hAnsi="Times New Roman" w:cs="Times New Roman"/>
          <w:sz w:val="28"/>
          <w:szCs w:val="28"/>
        </w:rPr>
        <w:t xml:space="preserve"> Представительное Собрание Сямженского муниципального округа Вологодской области </w:t>
      </w:r>
      <w:r w:rsidR="00347A89" w:rsidRPr="00353E03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347A89" w:rsidRPr="00425EB6" w:rsidRDefault="00347A89" w:rsidP="00347A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F3DC0" w:rsidRPr="002F3DC0" w:rsidRDefault="002F3DC0" w:rsidP="00347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DC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9" w:history="1">
        <w:r w:rsidRPr="002F3DC0">
          <w:rPr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Pr="002F3DC0">
        <w:rPr>
          <w:rFonts w:ascii="Times New Roman" w:hAnsi="Times New Roman" w:cs="Times New Roman"/>
          <w:color w:val="000000"/>
          <w:sz w:val="28"/>
          <w:szCs w:val="28"/>
        </w:rPr>
        <w:t xml:space="preserve"> о порядке заключения договоров (соглашений) с казачьими обществами на территории </w:t>
      </w:r>
      <w:r>
        <w:rPr>
          <w:rFonts w:ascii="Times New Roman" w:hAnsi="Times New Roman" w:cs="Times New Roman"/>
          <w:sz w:val="28"/>
          <w:szCs w:val="28"/>
        </w:rPr>
        <w:t>Сямженского муниципального округа</w:t>
      </w:r>
      <w:r w:rsidRPr="002F3DC0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347A89" w:rsidRDefault="002F3DC0" w:rsidP="00347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347A89" w:rsidRPr="00347A89">
        <w:rPr>
          <w:rFonts w:ascii="Times New Roman" w:hAnsi="Times New Roman" w:cs="Times New Roman"/>
          <w:sz w:val="28"/>
        </w:rPr>
        <w:t>. Признать утратившими силу:</w:t>
      </w:r>
    </w:p>
    <w:p w:rsidR="006E19ED" w:rsidRDefault="006E19ED" w:rsidP="00347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решение Представительного Собрания Сямженского муниципального района от 12.12.2017 № 163 «Об утверждении Порядка заключения договоров (соглашений) с казачьими обществами на территории муниципального образования «Сямженский муниципальный район»»;</w:t>
      </w:r>
    </w:p>
    <w:p w:rsidR="00347A89" w:rsidRDefault="006E19ED" w:rsidP="00347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решение Совета сельского поселения Двиницкое от 26.12.2017 № 41 «О порядке заключения договоров (соглашений) с казачьими обществами на территории сельского поселения Двиницкое;</w:t>
      </w:r>
    </w:p>
    <w:p w:rsidR="006E19ED" w:rsidRDefault="006E19ED" w:rsidP="00347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решение Совета сельского поселения Ногинское от 26.12.2017 № 54 «О порядке заключения договоров (соглашений) с казачьими обществами на территории сельского поселения Ногинское;</w:t>
      </w:r>
    </w:p>
    <w:p w:rsidR="006E19ED" w:rsidRDefault="006E19ED" w:rsidP="00347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решение Совета сельского поселения Раменское от 26.12.2017 № 21 «О порядке заключение договоров (соглашений) с казачьими обществами на территории сельского поселения Раменское;</w:t>
      </w:r>
    </w:p>
    <w:p w:rsidR="006E19ED" w:rsidRPr="00347A89" w:rsidRDefault="006E19ED" w:rsidP="00347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решение Совета сельского поселения Сямженское от 21.12.2017 № 16 «О порядке заключения договоров (соглашений) с казачьими обществами на территории сельского поселения Сямженское.</w:t>
      </w:r>
    </w:p>
    <w:p w:rsidR="00347A89" w:rsidRDefault="002F3DC0" w:rsidP="00347A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47A89" w:rsidRPr="008C29D1">
        <w:rPr>
          <w:rFonts w:ascii="Times New Roman" w:hAnsi="Times New Roman"/>
          <w:sz w:val="28"/>
          <w:szCs w:val="28"/>
        </w:rPr>
        <w:t>. Нас</w:t>
      </w:r>
      <w:r w:rsidR="00347A89">
        <w:rPr>
          <w:rFonts w:ascii="Times New Roman" w:hAnsi="Times New Roman"/>
          <w:sz w:val="28"/>
          <w:szCs w:val="28"/>
        </w:rPr>
        <w:t>тоящее решение вступает в силу со дня его подписания</w:t>
      </w:r>
      <w:r w:rsidR="00347A89" w:rsidRPr="008C29D1">
        <w:rPr>
          <w:rFonts w:ascii="Times New Roman" w:hAnsi="Times New Roman"/>
          <w:sz w:val="28"/>
          <w:szCs w:val="28"/>
        </w:rPr>
        <w:t>.</w:t>
      </w:r>
    </w:p>
    <w:p w:rsidR="00347A89" w:rsidRPr="00080A3A" w:rsidRDefault="002F3DC0" w:rsidP="00347A89">
      <w:pPr>
        <w:pStyle w:val="a5"/>
        <w:tabs>
          <w:tab w:val="left" w:pos="54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7A89" w:rsidRPr="00080A3A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347A89">
        <w:rPr>
          <w:rFonts w:ascii="Times New Roman" w:hAnsi="Times New Roman" w:cs="Times New Roman"/>
          <w:sz w:val="28"/>
          <w:szCs w:val="28"/>
        </w:rPr>
        <w:t>решение</w:t>
      </w:r>
      <w:r w:rsidR="00347A89" w:rsidRPr="00080A3A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Сямженского муниципального </w:t>
      </w:r>
      <w:r w:rsidR="00347A89">
        <w:rPr>
          <w:rFonts w:ascii="Times New Roman" w:hAnsi="Times New Roman" w:cs="Times New Roman"/>
          <w:sz w:val="28"/>
          <w:szCs w:val="28"/>
        </w:rPr>
        <w:t>округа</w:t>
      </w:r>
      <w:r w:rsidR="00347A89"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="00347A89" w:rsidRPr="006F37E4">
        <w:rPr>
          <w:rFonts w:ascii="Times New Roman" w:hAnsi="Times New Roman" w:cs="Times New Roman"/>
          <w:sz w:val="28"/>
          <w:szCs w:val="28"/>
        </w:rPr>
        <w:t>http</w:t>
      </w:r>
      <w:r w:rsidR="00347A89">
        <w:rPr>
          <w:rFonts w:ascii="Times New Roman" w:hAnsi="Times New Roman" w:cs="Times New Roman"/>
          <w:sz w:val="28"/>
          <w:szCs w:val="28"/>
        </w:rPr>
        <w:t>s://35syamzhenskij.gosuslugi.ru</w:t>
      </w:r>
      <w:r w:rsidR="00347A89"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347A89" w:rsidRDefault="002F3DC0" w:rsidP="00347A89">
      <w:pPr>
        <w:pStyle w:val="a5"/>
        <w:tabs>
          <w:tab w:val="left" w:pos="540"/>
          <w:tab w:val="left" w:pos="709"/>
        </w:tabs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7A89" w:rsidRPr="00080A3A">
        <w:rPr>
          <w:rFonts w:ascii="Times New Roman" w:hAnsi="Times New Roman" w:cs="Times New Roman"/>
          <w:sz w:val="28"/>
          <w:szCs w:val="28"/>
        </w:rPr>
        <w:t xml:space="preserve">. Информацию о размещении настоящего </w:t>
      </w:r>
      <w:r w:rsidR="00347A89">
        <w:rPr>
          <w:rFonts w:ascii="Times New Roman" w:hAnsi="Times New Roman" w:cs="Times New Roman"/>
          <w:sz w:val="28"/>
          <w:szCs w:val="28"/>
        </w:rPr>
        <w:t>решения</w:t>
      </w:r>
      <w:r w:rsidR="00347A89" w:rsidRPr="00080A3A">
        <w:rPr>
          <w:rFonts w:ascii="Times New Roman" w:hAnsi="Times New Roman" w:cs="Times New Roman"/>
          <w:sz w:val="28"/>
          <w:szCs w:val="28"/>
        </w:rPr>
        <w:t xml:space="preserve"> на официальном сайте Сямженского муниципального </w:t>
      </w:r>
      <w:r w:rsidR="00347A8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347A89"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 w:rsidR="00347A89">
        <w:rPr>
          <w:rFonts w:ascii="Times New Roman" w:hAnsi="Times New Roman" w:cs="Times New Roman"/>
          <w:sz w:val="28"/>
          <w:szCs w:val="28"/>
        </w:rPr>
        <w:t>Восход</w:t>
      </w:r>
      <w:r w:rsidR="00347A89"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347A89" w:rsidRDefault="00347A89" w:rsidP="00347A89">
      <w:pPr>
        <w:pStyle w:val="a5"/>
        <w:tabs>
          <w:tab w:val="left" w:pos="540"/>
          <w:tab w:val="left" w:pos="709"/>
        </w:tabs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744"/>
        <w:gridCol w:w="3110"/>
      </w:tblGrid>
      <w:tr w:rsidR="00347A89" w:rsidRPr="00E76D5C" w:rsidTr="00B90C4A">
        <w:tc>
          <w:tcPr>
            <w:tcW w:w="6912" w:type="dxa"/>
          </w:tcPr>
          <w:p w:rsidR="00347A89" w:rsidRPr="00E76D5C" w:rsidRDefault="00347A89" w:rsidP="00B90C4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6D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Председатель Представительного Собрания Сямженского муниципального округа</w:t>
            </w:r>
          </w:p>
          <w:p w:rsidR="00347A89" w:rsidRPr="00E76D5C" w:rsidRDefault="00347A89" w:rsidP="00B90C4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6D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Вологодской области</w:t>
            </w:r>
          </w:p>
          <w:p w:rsidR="00347A89" w:rsidRPr="00E76D5C" w:rsidRDefault="00347A89" w:rsidP="00B90C4A">
            <w:pPr>
              <w:pStyle w:val="a5"/>
              <w:tabs>
                <w:tab w:val="left" w:pos="540"/>
                <w:tab w:val="left" w:pos="70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347A89" w:rsidRPr="00E76D5C" w:rsidRDefault="00347A89" w:rsidP="00B90C4A">
            <w:pPr>
              <w:pStyle w:val="a5"/>
              <w:tabs>
                <w:tab w:val="left" w:pos="540"/>
                <w:tab w:val="left" w:pos="709"/>
              </w:tabs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47A89" w:rsidRPr="00E76D5C" w:rsidRDefault="00347A89" w:rsidP="00B90C4A">
            <w:pPr>
              <w:pStyle w:val="a5"/>
              <w:tabs>
                <w:tab w:val="left" w:pos="540"/>
                <w:tab w:val="left" w:pos="709"/>
              </w:tabs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47A89" w:rsidRPr="00E76D5C" w:rsidRDefault="00347A89" w:rsidP="00B90C4A">
            <w:pPr>
              <w:pStyle w:val="a5"/>
              <w:tabs>
                <w:tab w:val="left" w:pos="540"/>
                <w:tab w:val="left" w:pos="709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6D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О.Н.Фотина</w:t>
            </w:r>
          </w:p>
        </w:tc>
      </w:tr>
      <w:tr w:rsidR="00347A89" w:rsidRPr="00E76D5C" w:rsidTr="00B90C4A">
        <w:tc>
          <w:tcPr>
            <w:tcW w:w="6912" w:type="dxa"/>
          </w:tcPr>
          <w:p w:rsidR="00347A89" w:rsidRPr="00E76D5C" w:rsidRDefault="00347A89" w:rsidP="00B90C4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6D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Глава Сямженского муниципального округа Вологодской области</w:t>
            </w:r>
          </w:p>
          <w:p w:rsidR="00347A89" w:rsidRPr="00E76D5C" w:rsidRDefault="00347A89" w:rsidP="00B90C4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68" w:type="dxa"/>
          </w:tcPr>
          <w:p w:rsidR="00347A89" w:rsidRPr="00E76D5C" w:rsidRDefault="00347A89" w:rsidP="00B90C4A">
            <w:pPr>
              <w:pStyle w:val="a5"/>
              <w:tabs>
                <w:tab w:val="left" w:pos="540"/>
                <w:tab w:val="left" w:pos="709"/>
              </w:tabs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47A89" w:rsidRPr="00E76D5C" w:rsidRDefault="00347A89" w:rsidP="00B90C4A">
            <w:pPr>
              <w:pStyle w:val="a5"/>
              <w:tabs>
                <w:tab w:val="left" w:pos="540"/>
                <w:tab w:val="left" w:pos="709"/>
              </w:tabs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6D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С.Н. Лашков</w:t>
            </w:r>
          </w:p>
        </w:tc>
      </w:tr>
    </w:tbl>
    <w:p w:rsidR="00347A89" w:rsidRDefault="00347A89" w:rsidP="00347A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E6AD3" w:rsidRDefault="00DE6AD3"/>
    <w:p w:rsidR="002F3DC0" w:rsidRDefault="002F3DC0"/>
    <w:p w:rsidR="002F3DC0" w:rsidRDefault="002F3DC0"/>
    <w:p w:rsidR="002F3DC0" w:rsidRDefault="002F3DC0"/>
    <w:p w:rsidR="002F3DC0" w:rsidRDefault="002F3DC0"/>
    <w:p w:rsidR="002F3DC0" w:rsidRDefault="002F3DC0"/>
    <w:p w:rsidR="002F3DC0" w:rsidRDefault="002F3DC0"/>
    <w:p w:rsidR="002F3DC0" w:rsidRDefault="002F3DC0"/>
    <w:p w:rsidR="002F3DC0" w:rsidRDefault="002F3DC0"/>
    <w:p w:rsidR="002F3DC0" w:rsidRDefault="002F3DC0"/>
    <w:p w:rsidR="002F3DC0" w:rsidRDefault="002F3DC0"/>
    <w:p w:rsidR="002F3DC0" w:rsidRDefault="002F3DC0"/>
    <w:p w:rsidR="002F3DC0" w:rsidRDefault="002F3DC0"/>
    <w:p w:rsidR="002F3DC0" w:rsidRDefault="002F3DC0"/>
    <w:p w:rsidR="00C85EF0" w:rsidRDefault="00C85EF0" w:rsidP="002F3DC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85EF0" w:rsidRDefault="00C85EF0" w:rsidP="002F3DC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85EF0" w:rsidRDefault="00C85EF0" w:rsidP="002F3DC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F3DC0" w:rsidRPr="002F3DC0" w:rsidRDefault="002F3DC0" w:rsidP="002F3DC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F3DC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F3DC0" w:rsidRPr="002F3DC0" w:rsidRDefault="002F3DC0" w:rsidP="002F3DC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3DC0">
        <w:rPr>
          <w:rFonts w:ascii="Times New Roman" w:eastAsia="Calibri" w:hAnsi="Times New Roman" w:cs="Times New Roman"/>
          <w:sz w:val="28"/>
          <w:szCs w:val="28"/>
          <w:lang w:eastAsia="en-US"/>
        </w:rPr>
        <w:t>к решению Представительного Собрания</w:t>
      </w:r>
    </w:p>
    <w:p w:rsidR="002F3DC0" w:rsidRPr="002F3DC0" w:rsidRDefault="002F3DC0" w:rsidP="002F3DC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3DC0">
        <w:rPr>
          <w:rFonts w:ascii="Times New Roman" w:eastAsia="Calibri" w:hAnsi="Times New Roman" w:cs="Times New Roman"/>
          <w:sz w:val="28"/>
          <w:szCs w:val="28"/>
          <w:lang w:eastAsia="en-US"/>
        </w:rPr>
        <w:t>Сямженского муниципального округа</w:t>
      </w:r>
    </w:p>
    <w:p w:rsidR="002F3DC0" w:rsidRPr="002F3DC0" w:rsidRDefault="002F3DC0" w:rsidP="002F3DC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3DC0">
        <w:rPr>
          <w:rFonts w:ascii="Times New Roman" w:eastAsia="Calibri" w:hAnsi="Times New Roman" w:cs="Times New Roman"/>
          <w:sz w:val="28"/>
          <w:szCs w:val="28"/>
          <w:lang w:eastAsia="en-US"/>
        </w:rPr>
        <w:t>Вологодской области</w:t>
      </w:r>
    </w:p>
    <w:p w:rsidR="002F3DC0" w:rsidRPr="00693AD2" w:rsidRDefault="002F3DC0" w:rsidP="002F3DC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3D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353E03">
        <w:rPr>
          <w:rFonts w:ascii="Times New Roman" w:eastAsia="Calibri" w:hAnsi="Times New Roman" w:cs="Times New Roman"/>
          <w:sz w:val="28"/>
          <w:szCs w:val="28"/>
          <w:lang w:eastAsia="en-US"/>
        </w:rPr>
        <w:t>13.1</w:t>
      </w:r>
      <w:r w:rsidRPr="00693AD2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2F3D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.2023 № </w:t>
      </w:r>
      <w:r w:rsidR="00C85EF0">
        <w:rPr>
          <w:rFonts w:ascii="Times New Roman" w:eastAsia="Calibri" w:hAnsi="Times New Roman" w:cs="Times New Roman"/>
          <w:sz w:val="28"/>
          <w:szCs w:val="28"/>
          <w:lang w:eastAsia="en-US"/>
        </w:rPr>
        <w:t>164</w:t>
      </w:r>
    </w:p>
    <w:p w:rsidR="002F3DC0" w:rsidRDefault="002F3DC0" w:rsidP="002F3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DC0" w:rsidRPr="002F3DC0" w:rsidRDefault="002F3DC0" w:rsidP="002F3DC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3DC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</w:t>
      </w:r>
    </w:p>
    <w:p w:rsidR="002F3DC0" w:rsidRPr="002F3DC0" w:rsidRDefault="002F3DC0" w:rsidP="002F3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DC0">
        <w:rPr>
          <w:rFonts w:ascii="Times New Roman" w:hAnsi="Times New Roman" w:cs="Times New Roman"/>
          <w:color w:val="000000"/>
          <w:sz w:val="28"/>
          <w:szCs w:val="28"/>
        </w:rPr>
        <w:t xml:space="preserve">о порядке заключения договоров (соглашений) с казачьими обществами на территории </w:t>
      </w:r>
      <w:r>
        <w:rPr>
          <w:rFonts w:ascii="Times New Roman" w:hAnsi="Times New Roman" w:cs="Times New Roman"/>
          <w:sz w:val="28"/>
          <w:szCs w:val="28"/>
        </w:rPr>
        <w:t>Сямженского муниципального округа</w:t>
      </w:r>
    </w:p>
    <w:p w:rsidR="002F3DC0" w:rsidRPr="002F3DC0" w:rsidRDefault="002F3DC0" w:rsidP="002F3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DC0" w:rsidRPr="002F3DC0" w:rsidRDefault="002F3DC0" w:rsidP="002F3D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F3DC0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2F3DC0" w:rsidRPr="002F3DC0" w:rsidRDefault="002F3DC0" w:rsidP="002F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DC0" w:rsidRPr="002F3DC0" w:rsidRDefault="002F3DC0" w:rsidP="002F3D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DC0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Настоящее Положение разработано в соответствии с Федеральным </w:t>
      </w:r>
      <w:hyperlink r:id="rId10" w:history="1">
        <w:r w:rsidRPr="002F3DC0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2F3DC0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1" w:history="1">
        <w:r w:rsidRPr="002F3DC0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2F3DC0">
        <w:rPr>
          <w:rFonts w:ascii="Times New Roman" w:hAnsi="Times New Roman" w:cs="Times New Roman"/>
          <w:sz w:val="28"/>
          <w:szCs w:val="28"/>
        </w:rPr>
        <w:t xml:space="preserve"> от 05.12.2005 № 154-ФЗ «О государственной службе российского казачества», постановлением 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</w:t>
      </w:r>
      <w:r w:rsidRPr="002F3DC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2" w:history="1">
        <w:r w:rsidRPr="002F3DC0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2F3D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Сямженского муниципального округа</w:t>
      </w:r>
      <w:r w:rsidRPr="002F3DC0">
        <w:rPr>
          <w:rFonts w:ascii="Times New Roman" w:hAnsi="Times New Roman" w:cs="Times New Roman"/>
          <w:sz w:val="28"/>
          <w:szCs w:val="28"/>
        </w:rPr>
        <w:t xml:space="preserve"> </w:t>
      </w:r>
      <w:r w:rsidRPr="002F3DC0">
        <w:rPr>
          <w:rFonts w:ascii="Times New Roman" w:hAnsi="Times New Roman" w:cs="Times New Roman"/>
          <w:color w:val="000000"/>
          <w:sz w:val="28"/>
          <w:szCs w:val="28"/>
        </w:rPr>
        <w:t>и определяет</w:t>
      </w:r>
      <w:r w:rsidRPr="002F3D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F3DC0">
        <w:rPr>
          <w:rFonts w:ascii="Times New Roman" w:hAnsi="Times New Roman" w:cs="Times New Roman"/>
          <w:sz w:val="28"/>
          <w:szCs w:val="28"/>
        </w:rPr>
        <w:t xml:space="preserve">порядок заключения органами местного самоуправления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2F3DC0">
        <w:rPr>
          <w:rFonts w:ascii="Times New Roman" w:hAnsi="Times New Roman" w:cs="Times New Roman"/>
          <w:sz w:val="28"/>
          <w:szCs w:val="28"/>
        </w:rPr>
        <w:t xml:space="preserve"> (далее – органы местного самоуправления) договоров (соглашений) с казачьими обществами.</w:t>
      </w:r>
    </w:p>
    <w:p w:rsidR="002F3DC0" w:rsidRPr="002F3DC0" w:rsidRDefault="002F3DC0" w:rsidP="002F3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DC0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2F3DC0">
        <w:rPr>
          <w:rFonts w:ascii="Times New Roman" w:hAnsi="Times New Roman" w:cs="Times New Roman"/>
          <w:sz w:val="28"/>
          <w:szCs w:val="28"/>
        </w:rPr>
        <w:t xml:space="preserve"> Оказание членами казачьего общества содействия органам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DC0">
        <w:rPr>
          <w:rFonts w:ascii="Times New Roman" w:hAnsi="Times New Roman" w:cs="Times New Roman"/>
          <w:sz w:val="28"/>
          <w:szCs w:val="28"/>
        </w:rPr>
        <w:t>в осуществлении установленных задач и функций осуществляется на основании договоров.</w:t>
      </w:r>
    </w:p>
    <w:p w:rsidR="002F3DC0" w:rsidRPr="002F3DC0" w:rsidRDefault="002F3DC0" w:rsidP="002F3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DC0" w:rsidRPr="00693AD2" w:rsidRDefault="002F3DC0" w:rsidP="002F3D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2F3DC0">
        <w:rPr>
          <w:rFonts w:ascii="Times New Roman" w:hAnsi="Times New Roman" w:cs="Times New Roman"/>
          <w:color w:val="000000"/>
          <w:sz w:val="28"/>
          <w:szCs w:val="28"/>
        </w:rPr>
        <w:t>. Порядок заключения договоров</w:t>
      </w:r>
    </w:p>
    <w:p w:rsidR="002F3DC0" w:rsidRPr="002F3DC0" w:rsidRDefault="002F3DC0" w:rsidP="002F3D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F3DC0">
        <w:rPr>
          <w:rFonts w:ascii="Times New Roman" w:hAnsi="Times New Roman" w:cs="Times New Roman"/>
          <w:color w:val="000000"/>
          <w:sz w:val="28"/>
          <w:szCs w:val="28"/>
        </w:rPr>
        <w:t xml:space="preserve"> между органами местного самоуправления</w:t>
      </w:r>
      <w:r w:rsidRPr="002F3DC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F3DC0">
        <w:rPr>
          <w:rFonts w:ascii="Times New Roman" w:hAnsi="Times New Roman" w:cs="Times New Roman"/>
          <w:color w:val="000000"/>
          <w:sz w:val="28"/>
          <w:szCs w:val="28"/>
        </w:rPr>
        <w:t>и казачьим обществом</w:t>
      </w:r>
    </w:p>
    <w:p w:rsidR="002F3DC0" w:rsidRPr="002F3DC0" w:rsidRDefault="002F3DC0" w:rsidP="002F3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DC0" w:rsidRPr="002F3DC0" w:rsidRDefault="002F3DC0" w:rsidP="002F3D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DC0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2F3DC0">
        <w:rPr>
          <w:rFonts w:ascii="Times New Roman" w:hAnsi="Times New Roman" w:cs="Times New Roman"/>
          <w:sz w:val="28"/>
          <w:szCs w:val="28"/>
        </w:rPr>
        <w:t xml:space="preserve">Договоры оформляются в </w:t>
      </w:r>
      <w:r w:rsidRPr="002F3DC0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</w:t>
      </w:r>
      <w:hyperlink r:id="rId13" w:history="1">
        <w:r w:rsidRPr="002F3DC0">
          <w:rPr>
            <w:rFonts w:ascii="Times New Roman" w:hAnsi="Times New Roman" w:cs="Times New Roman"/>
            <w:color w:val="000000"/>
            <w:sz w:val="28"/>
            <w:szCs w:val="28"/>
          </w:rPr>
          <w:t>формой</w:t>
        </w:r>
      </w:hyperlink>
      <w:r w:rsidRPr="002F3DC0">
        <w:rPr>
          <w:rFonts w:ascii="Times New Roman" w:hAnsi="Times New Roman" w:cs="Times New Roman"/>
          <w:color w:val="000000"/>
          <w:sz w:val="28"/>
          <w:szCs w:val="28"/>
        </w:rPr>
        <w:t xml:space="preserve"> договора, утверждаемой Федеральным агентством по делам национальностей.</w:t>
      </w:r>
    </w:p>
    <w:p w:rsidR="002F3DC0" w:rsidRPr="002F3DC0" w:rsidRDefault="002F3DC0" w:rsidP="002F3D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DC0">
        <w:rPr>
          <w:rFonts w:ascii="Times New Roman" w:hAnsi="Times New Roman" w:cs="Times New Roman"/>
          <w:sz w:val="28"/>
          <w:szCs w:val="28"/>
        </w:rPr>
        <w:t>Сторонами договора являются орган местного самоуправления, с одной стороны, и казачье общество - с другой стороны.</w:t>
      </w:r>
    </w:p>
    <w:p w:rsidR="002F3DC0" w:rsidRPr="002F3DC0" w:rsidRDefault="002F3DC0" w:rsidP="002F3D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DC0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2F3DC0">
        <w:rPr>
          <w:rFonts w:ascii="Times New Roman" w:hAnsi="Times New Roman" w:cs="Times New Roman"/>
          <w:sz w:val="28"/>
          <w:szCs w:val="28"/>
        </w:rPr>
        <w:t xml:space="preserve"> Решение о заключении орган</w:t>
      </w:r>
      <w:r w:rsidR="00F04A01">
        <w:rPr>
          <w:rFonts w:ascii="Times New Roman" w:hAnsi="Times New Roman" w:cs="Times New Roman"/>
          <w:sz w:val="28"/>
          <w:szCs w:val="28"/>
        </w:rPr>
        <w:t>ом</w:t>
      </w:r>
      <w:r w:rsidRPr="002F3DC0">
        <w:rPr>
          <w:rFonts w:ascii="Times New Roman" w:hAnsi="Times New Roman" w:cs="Times New Roman"/>
          <w:sz w:val="28"/>
          <w:szCs w:val="28"/>
        </w:rPr>
        <w:t xml:space="preserve"> местного самоуправления договора с казачьим обществом принимает руководитель органа местного самоуправления.</w:t>
      </w:r>
    </w:p>
    <w:p w:rsidR="002F3DC0" w:rsidRPr="002F3DC0" w:rsidRDefault="002F3DC0" w:rsidP="002F3D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DC0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2F3DC0">
        <w:rPr>
          <w:rFonts w:ascii="Times New Roman" w:hAnsi="Times New Roman" w:cs="Times New Roman"/>
          <w:sz w:val="28"/>
          <w:szCs w:val="28"/>
        </w:rPr>
        <w:t>Договор подписывается руководителем органа местного самоуправления, с одной стороны, и атаманом казачьего общества - с другой стороны.</w:t>
      </w:r>
    </w:p>
    <w:p w:rsidR="002F3DC0" w:rsidRPr="002F3DC0" w:rsidRDefault="002F3DC0" w:rsidP="002F3D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DC0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2F3DC0">
        <w:rPr>
          <w:rFonts w:ascii="Times New Roman" w:hAnsi="Times New Roman" w:cs="Times New Roman"/>
          <w:sz w:val="28"/>
          <w:szCs w:val="28"/>
        </w:rPr>
        <w:t xml:space="preserve"> В договоре должны быть определены предмет договора, условия и порядок привлечения членов казачьих обществ к содействию орган</w:t>
      </w:r>
      <w:r w:rsidR="00306857">
        <w:rPr>
          <w:rFonts w:ascii="Times New Roman" w:hAnsi="Times New Roman" w:cs="Times New Roman"/>
          <w:sz w:val="28"/>
          <w:szCs w:val="28"/>
        </w:rPr>
        <w:t>ам</w:t>
      </w:r>
      <w:r w:rsidRPr="002F3DC0">
        <w:rPr>
          <w:rFonts w:ascii="Times New Roman" w:hAnsi="Times New Roman" w:cs="Times New Roman"/>
          <w:sz w:val="28"/>
          <w:szCs w:val="28"/>
        </w:rPr>
        <w:t xml:space="preserve"> местного самоуправления в осуществлении установленных задач и функций, права и </w:t>
      </w:r>
      <w:r w:rsidRPr="002F3DC0">
        <w:rPr>
          <w:rFonts w:ascii="Times New Roman" w:hAnsi="Times New Roman" w:cs="Times New Roman"/>
          <w:sz w:val="28"/>
          <w:szCs w:val="28"/>
        </w:rPr>
        <w:lastRenderedPageBreak/>
        <w:t>обязанности сторон, порядок финансового обеспечения, сроки действия договора, основания и порядок изменения и досрочного расторжения договора, а также иные условия, связанные с исполнением положений договора.</w:t>
      </w:r>
    </w:p>
    <w:p w:rsidR="002F3DC0" w:rsidRDefault="002F3DC0"/>
    <w:sectPr w:rsidR="002F3DC0" w:rsidSect="002F3DC0">
      <w:headerReference w:type="default" r:id="rId14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704" w:rsidRDefault="00ED7704" w:rsidP="002F3DC0">
      <w:pPr>
        <w:spacing w:after="0" w:line="240" w:lineRule="auto"/>
      </w:pPr>
      <w:r>
        <w:separator/>
      </w:r>
    </w:p>
  </w:endnote>
  <w:endnote w:type="continuationSeparator" w:id="1">
    <w:p w:rsidR="00ED7704" w:rsidRDefault="00ED7704" w:rsidP="002F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704" w:rsidRDefault="00ED7704" w:rsidP="002F3DC0">
      <w:pPr>
        <w:spacing w:after="0" w:line="240" w:lineRule="auto"/>
      </w:pPr>
      <w:r>
        <w:separator/>
      </w:r>
    </w:p>
  </w:footnote>
  <w:footnote w:type="continuationSeparator" w:id="1">
    <w:p w:rsidR="00ED7704" w:rsidRDefault="00ED7704" w:rsidP="002F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7645"/>
      <w:docPartObj>
        <w:docPartGallery w:val="Page Numbers (Top of Page)"/>
        <w:docPartUnique/>
      </w:docPartObj>
    </w:sdtPr>
    <w:sdtContent>
      <w:p w:rsidR="002F3DC0" w:rsidRDefault="00E433C0">
        <w:pPr>
          <w:pStyle w:val="a9"/>
          <w:jc w:val="center"/>
        </w:pPr>
        <w:r w:rsidRPr="002F3DC0">
          <w:rPr>
            <w:rFonts w:ascii="Times New Roman" w:hAnsi="Times New Roman" w:cs="Times New Roman"/>
            <w:sz w:val="24"/>
          </w:rPr>
          <w:fldChar w:fldCharType="begin"/>
        </w:r>
        <w:r w:rsidR="002F3DC0" w:rsidRPr="002F3DC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F3DC0">
          <w:rPr>
            <w:rFonts w:ascii="Times New Roman" w:hAnsi="Times New Roman" w:cs="Times New Roman"/>
            <w:sz w:val="24"/>
          </w:rPr>
          <w:fldChar w:fldCharType="separate"/>
        </w:r>
        <w:r w:rsidR="00737629">
          <w:rPr>
            <w:rFonts w:ascii="Times New Roman" w:hAnsi="Times New Roman" w:cs="Times New Roman"/>
            <w:noProof/>
            <w:sz w:val="24"/>
          </w:rPr>
          <w:t>3</w:t>
        </w:r>
        <w:r w:rsidRPr="002F3DC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F3DC0" w:rsidRDefault="002F3DC0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7A89"/>
    <w:rsid w:val="000B5F2A"/>
    <w:rsid w:val="002D14C3"/>
    <w:rsid w:val="002F3DC0"/>
    <w:rsid w:val="00306857"/>
    <w:rsid w:val="00347A89"/>
    <w:rsid w:val="00353E03"/>
    <w:rsid w:val="00451366"/>
    <w:rsid w:val="00693AD2"/>
    <w:rsid w:val="006E19ED"/>
    <w:rsid w:val="00737629"/>
    <w:rsid w:val="00AC3C23"/>
    <w:rsid w:val="00C85EF0"/>
    <w:rsid w:val="00DE6AD3"/>
    <w:rsid w:val="00E433C0"/>
    <w:rsid w:val="00ED7704"/>
    <w:rsid w:val="00F04A01"/>
    <w:rsid w:val="00F63CEB"/>
    <w:rsid w:val="00FA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47A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347A89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Plain Text"/>
    <w:basedOn w:val="a"/>
    <w:link w:val="a6"/>
    <w:rsid w:val="00347A8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347A89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4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7A8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F3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F3DC0"/>
  </w:style>
  <w:style w:type="paragraph" w:styleId="ab">
    <w:name w:val="footer"/>
    <w:basedOn w:val="a"/>
    <w:link w:val="ac"/>
    <w:uiPriority w:val="99"/>
    <w:semiHidden/>
    <w:unhideWhenUsed/>
    <w:rsid w:val="002F3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F3D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348;fld=134" TargetMode="External"/><Relationship Id="rId13" Type="http://schemas.openxmlformats.org/officeDocument/2006/relationships/hyperlink" Target="consultantplus://offline/ref=58CE5885E9A9288FCE1BE173344CCA4AFF3DC5A24F6C4CBFFCAFCAB9AB3093015FF48974CB30CF17M9s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3348;fld=134" TargetMode="External"/><Relationship Id="rId12" Type="http://schemas.openxmlformats.org/officeDocument/2006/relationships/hyperlink" Target="consultantplus://offline/main?base=RLAW091;n=52363;fld=13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main?base=LAW;n=113348;fld=134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3348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MOB;n=102783;fld=134;dst=10001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Рахманова ОС</cp:lastModifiedBy>
  <cp:revision>7</cp:revision>
  <cp:lastPrinted>2023-10-06T10:53:00Z</cp:lastPrinted>
  <dcterms:created xsi:type="dcterms:W3CDTF">2023-09-11T06:17:00Z</dcterms:created>
  <dcterms:modified xsi:type="dcterms:W3CDTF">2023-10-16T06:44:00Z</dcterms:modified>
</cp:coreProperties>
</file>