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62" w:rsidRDefault="002D0062" w:rsidP="002D0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FC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62" w:rsidRDefault="002D0062" w:rsidP="002D0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2D0062" w:rsidRDefault="002D0062" w:rsidP="002D0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2D0062" w:rsidRDefault="002D0062" w:rsidP="002D0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2D0062" w:rsidRDefault="002D0062" w:rsidP="002D0062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D0062" w:rsidRDefault="002D0062" w:rsidP="002D0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0062" w:rsidRPr="001E0676" w:rsidRDefault="002D0062" w:rsidP="002D0062">
      <w:pPr>
        <w:pStyle w:val="a3"/>
        <w:contextualSpacing/>
        <w:jc w:val="left"/>
        <w:rPr>
          <w:sz w:val="28"/>
          <w:szCs w:val="28"/>
        </w:rPr>
      </w:pPr>
    </w:p>
    <w:p w:rsidR="002D0062" w:rsidRPr="001E0676" w:rsidRDefault="00BC20E2" w:rsidP="002D0062">
      <w:pPr>
        <w:pStyle w:val="a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13.10.2023   № 175</w:t>
      </w:r>
      <w:r w:rsidR="002D0062">
        <w:rPr>
          <w:b w:val="0"/>
          <w:sz w:val="28"/>
          <w:szCs w:val="28"/>
        </w:rPr>
        <w:t xml:space="preserve"> </w:t>
      </w:r>
    </w:p>
    <w:p w:rsidR="002D0062" w:rsidRPr="001E0676" w:rsidRDefault="002D0062" w:rsidP="002D0062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062" w:rsidRPr="001E0676" w:rsidRDefault="002D0062" w:rsidP="002D0062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</w:rPr>
      </w:pPr>
      <w:r w:rsidRPr="001E067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Представительного Собрания Сямженского муниципального округа от 28.12.2022 № 81 </w:t>
      </w:r>
    </w:p>
    <w:p w:rsidR="002D0062" w:rsidRPr="001E0676" w:rsidRDefault="002D0062" w:rsidP="002D0062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2D0062" w:rsidRPr="00C01242" w:rsidRDefault="002D0062" w:rsidP="00C01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242">
        <w:rPr>
          <w:rFonts w:ascii="Times New Roman" w:hAnsi="Times New Roman" w:cs="Times New Roman"/>
          <w:sz w:val="28"/>
          <w:szCs w:val="28"/>
        </w:rPr>
        <w:t>Федеральным законом от 24.07.2023 N 368-ФЗ «О внесении изменений в Федеральный закон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C08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BA0C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DC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BC20E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D0062" w:rsidRDefault="002D0062" w:rsidP="002D00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124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9">
        <w:r w:rsidR="00C01242" w:rsidRPr="002E6FB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01242" w:rsidRPr="002E6FB8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Сямженского муниципального округа</w:t>
      </w:r>
      <w:r w:rsidRPr="008D5126">
        <w:rPr>
          <w:rFonts w:ascii="Times New Roman" w:hAnsi="Times New Roman" w:cs="Times New Roman"/>
          <w:sz w:val="28"/>
          <w:szCs w:val="28"/>
        </w:rPr>
        <w:t>, утвержденн</w:t>
      </w:r>
      <w:r w:rsidR="00C01242">
        <w:rPr>
          <w:rFonts w:ascii="Times New Roman" w:hAnsi="Times New Roman" w:cs="Times New Roman"/>
          <w:sz w:val="28"/>
          <w:szCs w:val="28"/>
        </w:rPr>
        <w:t>ое</w:t>
      </w:r>
      <w:r w:rsidRPr="008D5126">
        <w:rPr>
          <w:rFonts w:ascii="Times New Roman" w:hAnsi="Times New Roman" w:cs="Times New Roman"/>
          <w:sz w:val="28"/>
          <w:szCs w:val="28"/>
        </w:rPr>
        <w:t xml:space="preserve"> решением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Сямженского муниципального округа от 28.1</w:t>
      </w:r>
      <w:r w:rsidR="00C01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C01242">
        <w:rPr>
          <w:rFonts w:ascii="Times New Roman" w:hAnsi="Times New Roman" w:cs="Times New Roman"/>
          <w:sz w:val="28"/>
          <w:szCs w:val="28"/>
        </w:rPr>
        <w:t>81</w:t>
      </w:r>
      <w:r w:rsidRPr="008D5126">
        <w:rPr>
          <w:rFonts w:ascii="Times New Roman" w:hAnsi="Times New Roman" w:cs="Times New Roman"/>
          <w:sz w:val="28"/>
          <w:szCs w:val="28"/>
        </w:rPr>
        <w:t xml:space="preserve"> «</w:t>
      </w:r>
      <w:r w:rsidR="00C01242" w:rsidRPr="00E0755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и распоряжении муниципальным имуществом Сямженского </w:t>
      </w:r>
      <w:r w:rsidR="00C01242">
        <w:rPr>
          <w:rFonts w:ascii="Times New Roman" w:hAnsi="Times New Roman" w:cs="Times New Roman"/>
          <w:sz w:val="28"/>
          <w:szCs w:val="28"/>
        </w:rPr>
        <w:t>муниципального</w:t>
      </w:r>
      <w:r w:rsidR="00C01242" w:rsidRPr="00E07559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D512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D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</w:t>
      </w:r>
      <w:r w:rsidRPr="008D512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0062" w:rsidRDefault="002D0062" w:rsidP="002D00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C01242">
        <w:rPr>
          <w:rFonts w:ascii="Times New Roman" w:hAnsi="Times New Roman" w:cs="Times New Roman"/>
          <w:sz w:val="28"/>
          <w:szCs w:val="28"/>
        </w:rPr>
        <w:t>часть 3 статьи 2 абзацем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0062" w:rsidRDefault="002D0062" w:rsidP="00C8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0FE">
        <w:rPr>
          <w:rFonts w:ascii="Times New Roman" w:hAnsi="Times New Roman" w:cs="Times New Roman"/>
          <w:sz w:val="28"/>
          <w:szCs w:val="28"/>
        </w:rPr>
        <w:t xml:space="preserve">направление заявлений о государственном кадастровом учете и государственной регистрации права Сямженского муниципального округа на объект незавершенного строительства, включенный в региональный реестр незавершенных объектов капитального строительства, в порядке, </w:t>
      </w:r>
      <w:proofErr w:type="gramStart"/>
      <w:r w:rsidR="00C800FE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="00C800FE">
        <w:rPr>
          <w:rFonts w:ascii="Times New Roman" w:hAnsi="Times New Roman" w:cs="Times New Roman"/>
          <w:sz w:val="28"/>
          <w:szCs w:val="28"/>
        </w:rPr>
        <w:t xml:space="preserve"> Федеральным законом от 13.07.2015 № 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0062" w:rsidRPr="001E0676" w:rsidRDefault="002D0062" w:rsidP="002D00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2D0062" w:rsidRDefault="002D0062" w:rsidP="002D00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062" w:rsidRDefault="002D0062" w:rsidP="00BC20E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</w:t>
      </w:r>
      <w:r>
        <w:rPr>
          <w:rFonts w:ascii="Times New Roman" w:eastAsia="Times New Roman" w:hAnsi="Times New Roman" w:cs="Times New Roman"/>
          <w:sz w:val="28"/>
          <w:szCs w:val="28"/>
        </w:rPr>
        <w:t>ямженского муниципального округа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2D0062" w:rsidTr="007E435E">
        <w:tc>
          <w:tcPr>
            <w:tcW w:w="6345" w:type="dxa"/>
          </w:tcPr>
          <w:p w:rsidR="002D0062" w:rsidRDefault="002D0062" w:rsidP="007E435E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2D0062" w:rsidRDefault="002D0062" w:rsidP="00BC20E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Вологодской области</w:t>
            </w:r>
          </w:p>
        </w:tc>
        <w:tc>
          <w:tcPr>
            <w:tcW w:w="3225" w:type="dxa"/>
          </w:tcPr>
          <w:p w:rsidR="002D0062" w:rsidRDefault="002D0062" w:rsidP="007E435E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2D0062" w:rsidRDefault="002D0062" w:rsidP="007E435E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2D0062" w:rsidRDefault="002D0062" w:rsidP="00BC20E2">
            <w:pPr>
              <w:pStyle w:val="ConsPlusNormal"/>
              <w:widowControl/>
              <w:spacing w:after="120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2D0062" w:rsidTr="007E435E">
        <w:tc>
          <w:tcPr>
            <w:tcW w:w="6345" w:type="dxa"/>
          </w:tcPr>
          <w:p w:rsidR="002D0062" w:rsidRDefault="002D0062" w:rsidP="007E435E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2D0062" w:rsidRDefault="002D0062" w:rsidP="007E435E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2D0062" w:rsidRDefault="002D0062" w:rsidP="007E435E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Лашков</w:t>
            </w:r>
            <w:proofErr w:type="spellEnd"/>
          </w:p>
        </w:tc>
      </w:tr>
    </w:tbl>
    <w:p w:rsidR="002D0062" w:rsidRDefault="002D0062" w:rsidP="002D0062"/>
    <w:p w:rsidR="00E06ABC" w:rsidRDefault="00E06ABC"/>
    <w:sectPr w:rsidR="00E06ABC" w:rsidSect="00BC20E2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062"/>
    <w:rsid w:val="002D0062"/>
    <w:rsid w:val="00BC20E2"/>
    <w:rsid w:val="00C01242"/>
    <w:rsid w:val="00C800FE"/>
    <w:rsid w:val="00E06ABC"/>
    <w:rsid w:val="00E1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D0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2D006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1">
    <w:name w:val="ConsPlusNormal1"/>
    <w:link w:val="ConsPlusNormal"/>
    <w:uiPriority w:val="99"/>
    <w:locked/>
    <w:rsid w:val="002D0062"/>
    <w:rPr>
      <w:sz w:val="24"/>
    </w:rPr>
  </w:style>
  <w:style w:type="paragraph" w:customStyle="1" w:styleId="ConsPlusNormal">
    <w:name w:val="ConsPlusNormal"/>
    <w:link w:val="ConsPlusNormal1"/>
    <w:uiPriority w:val="99"/>
    <w:rsid w:val="002D0062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2D006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4</cp:revision>
  <dcterms:created xsi:type="dcterms:W3CDTF">2023-10-05T05:07:00Z</dcterms:created>
  <dcterms:modified xsi:type="dcterms:W3CDTF">2023-10-16T07:04:00Z</dcterms:modified>
</cp:coreProperties>
</file>