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46" w:rsidRPr="00755D7C" w:rsidRDefault="00015E46" w:rsidP="005C170D">
      <w:pPr>
        <w:spacing w:after="0" w:line="240" w:lineRule="auto"/>
        <w:contextualSpacing/>
        <w:jc w:val="center"/>
        <w:rPr>
          <w:rFonts w:ascii="Times New Roman" w:eastAsia="BatangChe" w:hAnsi="Times New Roman"/>
          <w:noProof/>
          <w:sz w:val="32"/>
          <w:szCs w:val="32"/>
        </w:rPr>
      </w:pPr>
      <w:r>
        <w:rPr>
          <w:rFonts w:ascii="Times New Roman" w:eastAsia="BatangChe" w:hAnsi="Times New Roman"/>
          <w:noProof/>
          <w:sz w:val="32"/>
          <w:szCs w:val="32"/>
        </w:rPr>
        <w:t xml:space="preserve"> </w:t>
      </w:r>
      <w:r w:rsidRPr="008E14D8">
        <w:rPr>
          <w:rFonts w:ascii="Times New Roman" w:eastAsia="BatangChe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  <w:r>
        <w:rPr>
          <w:rFonts w:ascii="Times New Roman" w:eastAsia="BatangChe" w:hAnsi="Times New Roman"/>
          <w:noProof/>
          <w:sz w:val="32"/>
          <w:szCs w:val="32"/>
        </w:rPr>
        <w:t xml:space="preserve">                                </w:t>
      </w:r>
    </w:p>
    <w:p w:rsidR="00015E46" w:rsidRPr="00755D7C" w:rsidRDefault="00015E46" w:rsidP="005C170D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755D7C">
        <w:rPr>
          <w:rFonts w:ascii="Times New Roman" w:eastAsia="BatangChe" w:hAnsi="Times New Roman"/>
          <w:b/>
          <w:sz w:val="36"/>
          <w:szCs w:val="36"/>
        </w:rPr>
        <w:t>Администрация</w:t>
      </w:r>
      <w:r w:rsidRPr="00755D7C">
        <w:rPr>
          <w:rFonts w:ascii="Times New Roman" w:eastAsia="BatangChe" w:hAnsi="Times New Roman"/>
        </w:rPr>
        <w:t xml:space="preserve"> </w:t>
      </w:r>
      <w:r w:rsidRPr="00755D7C">
        <w:rPr>
          <w:rFonts w:ascii="Times New Roman" w:eastAsia="BatangChe" w:hAnsi="Times New Roman"/>
          <w:b/>
          <w:sz w:val="36"/>
          <w:szCs w:val="36"/>
        </w:rPr>
        <w:t>Сямженского муниципального округа</w:t>
      </w:r>
    </w:p>
    <w:p w:rsidR="00015E46" w:rsidRPr="00755D7C" w:rsidRDefault="00015E46" w:rsidP="005C170D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36"/>
          <w:szCs w:val="36"/>
        </w:rPr>
      </w:pPr>
      <w:r w:rsidRPr="00755D7C">
        <w:rPr>
          <w:rFonts w:ascii="Times New Roman" w:eastAsia="BatangChe" w:hAnsi="Times New Roman"/>
          <w:b/>
          <w:sz w:val="36"/>
          <w:szCs w:val="36"/>
        </w:rPr>
        <w:t>Вологодской области</w:t>
      </w:r>
    </w:p>
    <w:p w:rsidR="00015E46" w:rsidRPr="00755D7C" w:rsidRDefault="00015E46" w:rsidP="005C170D">
      <w:pPr>
        <w:spacing w:after="0" w:line="240" w:lineRule="auto"/>
        <w:contextualSpacing/>
        <w:rPr>
          <w:rFonts w:ascii="Times New Roman" w:eastAsia="BatangChe" w:hAnsi="Times New Roman"/>
          <w:sz w:val="28"/>
          <w:szCs w:val="28"/>
        </w:rPr>
      </w:pPr>
    </w:p>
    <w:p w:rsidR="00015E46" w:rsidRPr="00755D7C" w:rsidRDefault="00015E46" w:rsidP="005C170D">
      <w:pPr>
        <w:pStyle w:val="20"/>
        <w:keepNext/>
        <w:keepLines/>
        <w:shd w:val="clear" w:color="auto" w:fill="auto"/>
        <w:spacing w:after="0" w:line="240" w:lineRule="auto"/>
        <w:contextualSpacing/>
        <w:jc w:val="center"/>
        <w:rPr>
          <w:rFonts w:ascii="Times New Roman" w:eastAsia="BatangChe" w:hAnsi="Times New Roman"/>
          <w:sz w:val="40"/>
          <w:szCs w:val="40"/>
        </w:rPr>
      </w:pPr>
      <w:r w:rsidRPr="00755D7C">
        <w:rPr>
          <w:rFonts w:ascii="Times New Roman" w:eastAsia="BatangChe" w:hAnsi="Times New Roman"/>
          <w:sz w:val="40"/>
          <w:szCs w:val="40"/>
        </w:rPr>
        <w:t>ПОСТАНОВЛЕНИЕ</w:t>
      </w:r>
    </w:p>
    <w:p w:rsidR="00015E46" w:rsidRDefault="00015E46" w:rsidP="005C170D">
      <w:pPr>
        <w:pStyle w:val="BodyText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015E46" w:rsidRPr="00755D7C" w:rsidRDefault="00015E46" w:rsidP="005C170D">
      <w:pPr>
        <w:pStyle w:val="BodyText"/>
        <w:tabs>
          <w:tab w:val="left" w:pos="4820"/>
        </w:tabs>
        <w:ind w:left="20" w:right="5072"/>
        <w:contextualSpacing/>
        <w:rPr>
          <w:rFonts w:eastAsia="BatangChe"/>
        </w:rPr>
      </w:pPr>
    </w:p>
    <w:p w:rsidR="00015E46" w:rsidRPr="00755D7C" w:rsidRDefault="00015E46" w:rsidP="005C170D">
      <w:pPr>
        <w:spacing w:after="0" w:line="240" w:lineRule="auto"/>
        <w:contextualSpacing/>
        <w:rPr>
          <w:rFonts w:ascii="Times New Roman" w:eastAsia="BatangChe" w:hAnsi="Times New Roman"/>
          <w:sz w:val="28"/>
          <w:szCs w:val="23"/>
        </w:rPr>
      </w:pPr>
      <w:r w:rsidRPr="00755D7C">
        <w:rPr>
          <w:rFonts w:ascii="Times New Roman" w:eastAsia="BatangChe" w:hAnsi="Times New Roman"/>
          <w:sz w:val="28"/>
          <w:szCs w:val="23"/>
        </w:rPr>
        <w:t xml:space="preserve">от  </w:t>
      </w:r>
      <w:r>
        <w:rPr>
          <w:rFonts w:ascii="Times New Roman" w:eastAsia="BatangChe" w:hAnsi="Times New Roman"/>
          <w:sz w:val="28"/>
          <w:szCs w:val="23"/>
        </w:rPr>
        <w:t>23</w:t>
      </w:r>
      <w:r w:rsidRPr="00755D7C">
        <w:rPr>
          <w:rFonts w:ascii="Times New Roman" w:eastAsia="BatangChe" w:hAnsi="Times New Roman"/>
          <w:sz w:val="28"/>
          <w:szCs w:val="23"/>
        </w:rPr>
        <w:t>.</w:t>
      </w:r>
      <w:r>
        <w:rPr>
          <w:rFonts w:ascii="Times New Roman" w:eastAsia="BatangChe" w:hAnsi="Times New Roman"/>
          <w:sz w:val="28"/>
          <w:szCs w:val="23"/>
        </w:rPr>
        <w:t>01</w:t>
      </w:r>
      <w:r w:rsidRPr="00755D7C">
        <w:rPr>
          <w:rFonts w:ascii="Times New Roman" w:eastAsia="BatangChe" w:hAnsi="Times New Roman"/>
          <w:sz w:val="28"/>
          <w:szCs w:val="23"/>
        </w:rPr>
        <w:t>.202</w:t>
      </w:r>
      <w:r>
        <w:rPr>
          <w:rFonts w:ascii="Times New Roman" w:eastAsia="BatangChe" w:hAnsi="Times New Roman"/>
          <w:sz w:val="28"/>
          <w:szCs w:val="23"/>
        </w:rPr>
        <w:t>4</w:t>
      </w:r>
      <w:r w:rsidRPr="00755D7C">
        <w:rPr>
          <w:rFonts w:ascii="Times New Roman" w:eastAsia="BatangChe" w:hAnsi="Times New Roman"/>
          <w:sz w:val="28"/>
          <w:szCs w:val="23"/>
        </w:rPr>
        <w:t xml:space="preserve">  № </w:t>
      </w:r>
      <w:r>
        <w:rPr>
          <w:rFonts w:ascii="Times New Roman" w:eastAsia="BatangChe" w:hAnsi="Times New Roman"/>
          <w:sz w:val="28"/>
          <w:szCs w:val="23"/>
        </w:rPr>
        <w:t>17</w:t>
      </w:r>
    </w:p>
    <w:p w:rsidR="00015E46" w:rsidRPr="00755D7C" w:rsidRDefault="00015E46" w:rsidP="005C170D">
      <w:pPr>
        <w:pStyle w:val="BodyText"/>
        <w:tabs>
          <w:tab w:val="left" w:pos="4820"/>
        </w:tabs>
        <w:ind w:left="20" w:right="5072"/>
        <w:contextualSpacing/>
        <w:rPr>
          <w:rFonts w:eastAsia="BatangChe"/>
          <w:b/>
          <w:i/>
          <w:sz w:val="24"/>
        </w:rPr>
      </w:pPr>
      <w:r w:rsidRPr="00755D7C">
        <w:rPr>
          <w:rFonts w:eastAsia="BatangChe"/>
          <w:b/>
          <w:i/>
          <w:iCs/>
          <w:sz w:val="24"/>
        </w:rPr>
        <w:t>с. Сямжа Вологодской области</w:t>
      </w:r>
    </w:p>
    <w:p w:rsidR="00015E46" w:rsidRPr="001C2813" w:rsidRDefault="00015E46" w:rsidP="001C2813">
      <w:pPr>
        <w:spacing w:after="0" w:line="240" w:lineRule="auto"/>
        <w:contextualSpacing/>
        <w:rPr>
          <w:rFonts w:ascii="Times New Roman" w:hAnsi="Times New Roman"/>
          <w:b/>
          <w:szCs w:val="28"/>
          <w:lang w:eastAsia="ru-RU"/>
        </w:rPr>
      </w:pPr>
    </w:p>
    <w:p w:rsidR="00015E46" w:rsidRPr="001C2813" w:rsidRDefault="00015E46" w:rsidP="001C2813">
      <w:pPr>
        <w:spacing w:after="0" w:line="240" w:lineRule="auto"/>
        <w:contextualSpacing/>
        <w:rPr>
          <w:rFonts w:ascii="Times New Roman" w:hAnsi="Times New Roman"/>
          <w:szCs w:val="28"/>
          <w:lang w:eastAsia="ru-RU"/>
        </w:rPr>
      </w:pPr>
    </w:p>
    <w:p w:rsidR="00015E46" w:rsidRDefault="00015E46" w:rsidP="007F066A">
      <w:pPr>
        <w:spacing w:after="0" w:line="240" w:lineRule="auto"/>
        <w:ind w:right="467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 w:rsidRPr="003509A3"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z w:val="28"/>
          <w:szCs w:val="28"/>
        </w:rPr>
        <w:t>а</w:t>
      </w:r>
      <w:r w:rsidRPr="003509A3">
        <w:rPr>
          <w:rFonts w:ascii="Times New Roman" w:hAnsi="Times New Roman"/>
          <w:sz w:val="28"/>
          <w:szCs w:val="28"/>
        </w:rPr>
        <w:t xml:space="preserve"> мер по развитию кадрового потенциала в Сямженском муниципальном </w:t>
      </w:r>
      <w:r>
        <w:rPr>
          <w:rFonts w:ascii="Times New Roman" w:hAnsi="Times New Roman"/>
          <w:sz w:val="28"/>
          <w:szCs w:val="28"/>
        </w:rPr>
        <w:t>округе</w:t>
      </w:r>
      <w:r w:rsidRPr="003509A3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3509A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3509A3">
        <w:rPr>
          <w:rFonts w:ascii="Times New Roman" w:hAnsi="Times New Roman"/>
          <w:sz w:val="28"/>
          <w:szCs w:val="28"/>
        </w:rPr>
        <w:t xml:space="preserve"> годы</w:t>
      </w:r>
    </w:p>
    <w:p w:rsidR="00015E46" w:rsidRPr="005C170D" w:rsidRDefault="00015E46" w:rsidP="00D05EAC">
      <w:pPr>
        <w:spacing w:after="0" w:line="240" w:lineRule="auto"/>
        <w:ind w:left="20" w:right="5242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E46" w:rsidRDefault="00015E46" w:rsidP="001C2813">
      <w:pPr>
        <w:spacing w:after="0" w:line="240" w:lineRule="auto"/>
        <w:ind w:left="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E46" w:rsidRPr="005C170D" w:rsidRDefault="00015E46" w:rsidP="007F066A">
      <w:pPr>
        <w:suppressAutoHyphens/>
        <w:spacing w:after="0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целях развития кадрового потенциала в Сямженском муниципальном округе, руководствуясь Уставом Сямженского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170D">
        <w:rPr>
          <w:rFonts w:ascii="Times New Roman" w:hAnsi="Times New Roman"/>
          <w:sz w:val="28"/>
          <w:szCs w:val="28"/>
        </w:rPr>
        <w:t xml:space="preserve"> </w:t>
      </w:r>
      <w:r w:rsidRPr="005C170D">
        <w:rPr>
          <w:rFonts w:ascii="Times New Roman" w:hAnsi="Times New Roman"/>
          <w:b/>
          <w:sz w:val="32"/>
          <w:szCs w:val="28"/>
        </w:rPr>
        <w:t>ПОСТАНОВЛЯЮ:</w:t>
      </w:r>
    </w:p>
    <w:p w:rsidR="00015E46" w:rsidRPr="005C170D" w:rsidRDefault="00015E46" w:rsidP="007F066A">
      <w:pPr>
        <w:tabs>
          <w:tab w:val="left" w:pos="1047"/>
        </w:tabs>
        <w:spacing w:after="0"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tabs>
          <w:tab w:val="left" w:pos="709"/>
        </w:tabs>
        <w:spacing w:after="0" w:line="240" w:lineRule="auto"/>
        <w:ind w:right="-285"/>
        <w:contextualSpacing/>
        <w:jc w:val="both"/>
        <w:rPr>
          <w:rFonts w:ascii="Times New Roman" w:hAnsi="Times New Roman"/>
          <w:sz w:val="28"/>
        </w:rPr>
      </w:pPr>
      <w:r w:rsidRPr="005C170D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</w:rPr>
        <w:t xml:space="preserve">Утвердить </w:t>
      </w:r>
      <w:r w:rsidRPr="003509A3">
        <w:rPr>
          <w:rFonts w:ascii="Times New Roman" w:hAnsi="Times New Roman"/>
          <w:sz w:val="28"/>
          <w:szCs w:val="28"/>
        </w:rPr>
        <w:t xml:space="preserve">Комплекс мер по развитию кадрового потенциала в Сямженском муниципальном </w:t>
      </w:r>
      <w:r>
        <w:rPr>
          <w:rFonts w:ascii="Times New Roman" w:hAnsi="Times New Roman"/>
          <w:sz w:val="28"/>
          <w:szCs w:val="28"/>
        </w:rPr>
        <w:t>округе</w:t>
      </w:r>
      <w:r w:rsidRPr="003509A3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3509A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3509A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</w:t>
      </w:r>
    </w:p>
    <w:p w:rsidR="00015E46" w:rsidRDefault="00015E46" w:rsidP="007F066A">
      <w:pPr>
        <w:tabs>
          <w:tab w:val="left" w:pos="709"/>
        </w:tabs>
        <w:spacing w:after="0"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5C170D">
        <w:rPr>
          <w:rFonts w:ascii="Times New Roman" w:hAnsi="Times New Roman"/>
          <w:sz w:val="28"/>
          <w:szCs w:val="28"/>
        </w:rPr>
        <w:tab/>
        <w:t>2.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5C170D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  <w:r w:rsidRPr="005C170D">
        <w:rPr>
          <w:rFonts w:ascii="Times New Roman" w:hAnsi="Times New Roman"/>
          <w:sz w:val="28"/>
          <w:szCs w:val="28"/>
        </w:rPr>
        <w:t xml:space="preserve"> </w:t>
      </w:r>
    </w:p>
    <w:p w:rsidR="00015E46" w:rsidRDefault="00015E46" w:rsidP="007F066A">
      <w:pPr>
        <w:tabs>
          <w:tab w:val="left" w:pos="709"/>
        </w:tabs>
        <w:spacing w:after="0"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C170D">
        <w:rPr>
          <w:rFonts w:ascii="Times New Roman" w:hAnsi="Times New Roman"/>
          <w:sz w:val="28"/>
          <w:szCs w:val="28"/>
        </w:rPr>
        <w:t xml:space="preserve">постановление администрации Сямженского муниципального района от </w:t>
      </w:r>
      <w:r>
        <w:rPr>
          <w:rFonts w:ascii="Times New Roman" w:hAnsi="Times New Roman"/>
          <w:sz w:val="28"/>
          <w:szCs w:val="28"/>
        </w:rPr>
        <w:t>09</w:t>
      </w:r>
      <w:r w:rsidRPr="005C170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8.202</w:t>
      </w:r>
      <w:r w:rsidRPr="005C170D">
        <w:rPr>
          <w:rFonts w:ascii="Times New Roman" w:hAnsi="Times New Roman"/>
          <w:sz w:val="28"/>
          <w:szCs w:val="28"/>
        </w:rPr>
        <w:t xml:space="preserve">1 № </w:t>
      </w:r>
      <w:r>
        <w:rPr>
          <w:rFonts w:ascii="Times New Roman" w:hAnsi="Times New Roman"/>
          <w:sz w:val="28"/>
          <w:szCs w:val="28"/>
        </w:rPr>
        <w:t xml:space="preserve">224 </w:t>
      </w:r>
      <w:r w:rsidRPr="005C17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3509A3">
        <w:rPr>
          <w:rFonts w:ascii="Times New Roman" w:hAnsi="Times New Roman"/>
          <w:sz w:val="28"/>
          <w:szCs w:val="28"/>
        </w:rPr>
        <w:t xml:space="preserve">Комплекс мер по развитию кадрового потенциала в Сямженском муниципальном </w:t>
      </w:r>
      <w:r>
        <w:rPr>
          <w:rFonts w:ascii="Times New Roman" w:hAnsi="Times New Roman"/>
          <w:sz w:val="28"/>
          <w:szCs w:val="28"/>
        </w:rPr>
        <w:t>районе</w:t>
      </w:r>
      <w:r w:rsidRPr="003509A3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3509A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3509A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015E46" w:rsidRDefault="00015E46" w:rsidP="007F066A">
      <w:pPr>
        <w:tabs>
          <w:tab w:val="left" w:pos="709"/>
        </w:tabs>
        <w:spacing w:after="0"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6C16A0">
        <w:rPr>
          <w:rFonts w:ascii="Times New Roman" w:hAnsi="Times New Roman"/>
          <w:sz w:val="28"/>
          <w:szCs w:val="28"/>
        </w:rPr>
        <w:tab/>
        <w:t xml:space="preserve">- </w:t>
      </w:r>
      <w:r w:rsidRPr="005C170D">
        <w:rPr>
          <w:rFonts w:ascii="Times New Roman" w:hAnsi="Times New Roman"/>
          <w:sz w:val="28"/>
          <w:szCs w:val="28"/>
        </w:rPr>
        <w:t xml:space="preserve">постановление администрации Сямженского муниципального района от </w:t>
      </w:r>
      <w:r>
        <w:rPr>
          <w:rFonts w:ascii="Times New Roman" w:hAnsi="Times New Roman"/>
          <w:sz w:val="28"/>
          <w:szCs w:val="28"/>
        </w:rPr>
        <w:t>20</w:t>
      </w:r>
      <w:r w:rsidRPr="005C17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12.202</w:t>
      </w:r>
      <w:r w:rsidRPr="005C170D">
        <w:rPr>
          <w:rFonts w:ascii="Times New Roman" w:hAnsi="Times New Roman"/>
          <w:sz w:val="28"/>
          <w:szCs w:val="28"/>
        </w:rPr>
        <w:t xml:space="preserve">1 № </w:t>
      </w:r>
      <w:r>
        <w:rPr>
          <w:rFonts w:ascii="Times New Roman" w:hAnsi="Times New Roman"/>
          <w:sz w:val="28"/>
          <w:szCs w:val="28"/>
        </w:rPr>
        <w:t xml:space="preserve">339 </w:t>
      </w:r>
      <w:r w:rsidRPr="005C17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Сямженского района от 09.08.2021 № 224</w:t>
      </w:r>
      <w:r w:rsidRPr="006C16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15E46" w:rsidRPr="005C170D" w:rsidRDefault="00015E46" w:rsidP="007F066A">
      <w:pPr>
        <w:tabs>
          <w:tab w:val="left" w:pos="709"/>
        </w:tabs>
        <w:spacing w:after="0"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6C16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5C170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15E46" w:rsidRPr="005C170D" w:rsidRDefault="00015E46" w:rsidP="007F066A">
      <w:pPr>
        <w:spacing w:after="0" w:line="240" w:lineRule="auto"/>
        <w:ind w:right="-285"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C170D">
        <w:rPr>
          <w:rFonts w:ascii="Times New Roman" w:hAnsi="Times New Roman"/>
          <w:sz w:val="28"/>
          <w:szCs w:val="28"/>
          <w:lang w:eastAsia="ru-RU"/>
        </w:rPr>
        <w:t>4.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15E46" w:rsidRPr="005C170D" w:rsidRDefault="00015E46" w:rsidP="007F066A">
      <w:pPr>
        <w:tabs>
          <w:tab w:val="left" w:pos="540"/>
          <w:tab w:val="left" w:pos="709"/>
        </w:tabs>
        <w:spacing w:after="0"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70D">
        <w:rPr>
          <w:rFonts w:ascii="Times New Roman" w:hAnsi="Times New Roman"/>
          <w:sz w:val="28"/>
          <w:szCs w:val="28"/>
          <w:lang w:eastAsia="ru-RU"/>
        </w:rPr>
        <w:tab/>
      </w:r>
      <w:r w:rsidRPr="005C170D">
        <w:rPr>
          <w:rFonts w:ascii="Times New Roman" w:hAnsi="Times New Roman"/>
          <w:sz w:val="28"/>
          <w:szCs w:val="28"/>
          <w:lang w:eastAsia="ru-RU"/>
        </w:rPr>
        <w:tab/>
        <w:t>5.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015E46" w:rsidRDefault="00015E46" w:rsidP="00E53F55">
      <w:pPr>
        <w:tabs>
          <w:tab w:val="left" w:pos="540"/>
          <w:tab w:val="left" w:pos="5400"/>
        </w:tabs>
        <w:spacing w:after="0" w:line="240" w:lineRule="auto"/>
        <w:ind w:righ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5E46" w:rsidRPr="005C170D" w:rsidRDefault="00015E46" w:rsidP="00E53F55">
      <w:pPr>
        <w:tabs>
          <w:tab w:val="left" w:pos="540"/>
          <w:tab w:val="left" w:pos="5400"/>
        </w:tabs>
        <w:spacing w:after="0" w:line="240" w:lineRule="auto"/>
        <w:ind w:righ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5E46" w:rsidRPr="005C170D" w:rsidRDefault="00015E46" w:rsidP="00E53F55">
      <w:pPr>
        <w:tabs>
          <w:tab w:val="left" w:pos="540"/>
          <w:tab w:val="left" w:pos="5400"/>
        </w:tabs>
        <w:spacing w:after="0" w:line="240" w:lineRule="auto"/>
        <w:ind w:right="-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70D">
        <w:rPr>
          <w:rFonts w:ascii="Times New Roman" w:hAnsi="Times New Roman"/>
          <w:sz w:val="28"/>
          <w:szCs w:val="28"/>
          <w:lang w:eastAsia="ru-RU"/>
        </w:rPr>
        <w:t>Глава Сямженского муниципального округа                                       С.Н. Лашков</w:t>
      </w:r>
    </w:p>
    <w:p w:rsidR="00015E46" w:rsidRDefault="00015E46" w:rsidP="007F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contextualSpacing/>
        <w:jc w:val="right"/>
        <w:rPr>
          <w:rFonts w:ascii="Times New Roman" w:hAnsi="Times New Roman"/>
          <w:sz w:val="28"/>
          <w:szCs w:val="24"/>
        </w:rPr>
      </w:pPr>
    </w:p>
    <w:p w:rsidR="00015E46" w:rsidRDefault="00015E46" w:rsidP="007F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contextualSpacing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015E46" w:rsidRDefault="00015E46" w:rsidP="007F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contextualSpacing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015E46" w:rsidRDefault="00015E46" w:rsidP="007F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contextualSpacing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Сямженского муниципального округа</w:t>
      </w:r>
    </w:p>
    <w:p w:rsidR="00015E46" w:rsidRPr="008E1BCE" w:rsidRDefault="00015E46" w:rsidP="007F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contextualSpacing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23.01.2024 № 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17</w:t>
      </w:r>
    </w:p>
    <w:p w:rsidR="00015E46" w:rsidRPr="00D530C1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0C1">
        <w:rPr>
          <w:rFonts w:ascii="Times New Roman" w:hAnsi="Times New Roman"/>
          <w:sz w:val="28"/>
          <w:szCs w:val="28"/>
        </w:rPr>
        <w:t xml:space="preserve">«Комплекс мер по развитию кадрового потенциала в Сямженском муниципальном </w:t>
      </w:r>
      <w:r>
        <w:rPr>
          <w:rFonts w:ascii="Times New Roman" w:hAnsi="Times New Roman"/>
          <w:sz w:val="28"/>
          <w:szCs w:val="28"/>
        </w:rPr>
        <w:t>округе</w:t>
      </w:r>
      <w:r w:rsidRPr="00D530C1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D530C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D530C1">
        <w:rPr>
          <w:rFonts w:ascii="Times New Roman" w:hAnsi="Times New Roman"/>
          <w:sz w:val="28"/>
          <w:szCs w:val="28"/>
        </w:rPr>
        <w:t xml:space="preserve"> годы» </w:t>
      </w: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0C1">
        <w:rPr>
          <w:rFonts w:ascii="Times New Roman" w:hAnsi="Times New Roman"/>
          <w:sz w:val="28"/>
          <w:szCs w:val="28"/>
        </w:rPr>
        <w:t>(далее – Комплекс мер)</w:t>
      </w: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0C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D530C1">
        <w:rPr>
          <w:rFonts w:ascii="Times New Roman" w:hAnsi="Times New Roman"/>
          <w:sz w:val="28"/>
          <w:szCs w:val="28"/>
        </w:rPr>
        <w:t xml:space="preserve"> год</w:t>
      </w:r>
    </w:p>
    <w:p w:rsidR="00015E46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E46" w:rsidRDefault="00015E46" w:rsidP="007F066A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15E46" w:rsidRPr="00732CC7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29D">
        <w:rPr>
          <w:rFonts w:ascii="Times New Roman" w:hAnsi="Times New Roman"/>
          <w:b/>
          <w:bCs/>
          <w:color w:val="0D0D0D"/>
          <w:sz w:val="28"/>
          <w:szCs w:val="28"/>
        </w:rPr>
        <w:t xml:space="preserve">I. </w:t>
      </w:r>
      <w:r w:rsidRPr="00732CC7">
        <w:rPr>
          <w:rFonts w:ascii="Times New Roman" w:hAnsi="Times New Roman"/>
          <w:sz w:val="28"/>
          <w:szCs w:val="28"/>
        </w:rPr>
        <w:t>Паспорт Комплекса мер</w:t>
      </w: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4"/>
        <w:gridCol w:w="4839"/>
      </w:tblGrid>
      <w:tr w:rsidR="00015E46" w:rsidRPr="008E14D8" w:rsidTr="008E14D8">
        <w:tc>
          <w:tcPr>
            <w:tcW w:w="4654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839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мер по развитию кадрового потенциала в Сямженском муниципальном округе на 2024-2026 годы</w:t>
            </w:r>
          </w:p>
        </w:tc>
      </w:tr>
      <w:tr w:rsidR="00015E46" w:rsidRPr="008E14D8" w:rsidTr="008E14D8">
        <w:tc>
          <w:tcPr>
            <w:tcW w:w="4654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Комплекса мер</w:t>
            </w:r>
          </w:p>
        </w:tc>
        <w:tc>
          <w:tcPr>
            <w:tcW w:w="4839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Сямженского муниципального округа </w:t>
            </w:r>
          </w:p>
        </w:tc>
      </w:tr>
      <w:tr w:rsidR="00015E46" w:rsidRPr="008E14D8" w:rsidTr="008E14D8">
        <w:tc>
          <w:tcPr>
            <w:tcW w:w="4654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мероприятий Комплекса мер</w:t>
            </w:r>
          </w:p>
        </w:tc>
        <w:tc>
          <w:tcPr>
            <w:tcW w:w="4839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Сямженского муниципального округа; </w:t>
            </w:r>
          </w:p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образования  Сямженского муниципального округа.</w:t>
            </w:r>
          </w:p>
        </w:tc>
      </w:tr>
      <w:tr w:rsidR="00015E46" w:rsidRPr="008E14D8" w:rsidTr="008E14D8">
        <w:tc>
          <w:tcPr>
            <w:tcW w:w="4654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Комплекса мер</w:t>
            </w:r>
          </w:p>
        </w:tc>
        <w:tc>
          <w:tcPr>
            <w:tcW w:w="4839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2024-2026 годы</w:t>
            </w:r>
          </w:p>
        </w:tc>
      </w:tr>
      <w:tr w:rsidR="00015E46" w:rsidRPr="008E14D8" w:rsidTr="008E14D8">
        <w:tc>
          <w:tcPr>
            <w:tcW w:w="4654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Цель реализации Комплекса мер</w:t>
            </w:r>
          </w:p>
        </w:tc>
        <w:tc>
          <w:tcPr>
            <w:tcW w:w="4839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организаций, осуществляющих деятельность на территории округа, необходимыми специалистами</w:t>
            </w:r>
          </w:p>
        </w:tc>
      </w:tr>
      <w:tr w:rsidR="00015E46" w:rsidRPr="008E14D8" w:rsidTr="008E14D8">
        <w:tc>
          <w:tcPr>
            <w:tcW w:w="4654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Задачи Комплекса мер</w:t>
            </w:r>
          </w:p>
        </w:tc>
        <w:tc>
          <w:tcPr>
            <w:tcW w:w="4839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народосбережения и роста численности населения;</w:t>
            </w:r>
          </w:p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E14D8">
              <w:rPr>
                <w:rFonts w:ascii="Times New Roman" w:hAnsi="Times New Roman"/>
                <w:sz w:val="28"/>
                <w:szCs w:val="24"/>
                <w:lang w:eastAsia="ru-RU"/>
              </w:rPr>
              <w:t>создание механизмов управления трудоустройством выпускников;</w:t>
            </w:r>
          </w:p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4"/>
                <w:lang w:eastAsia="ru-RU"/>
              </w:rPr>
              <w:t>- создание системы профориентационной работы в школах округа, направленной на получение выпускниками специальностей, необходимых в округе</w:t>
            </w:r>
          </w:p>
        </w:tc>
      </w:tr>
      <w:tr w:rsidR="00015E46" w:rsidRPr="008E14D8" w:rsidTr="008E14D8">
        <w:tc>
          <w:tcPr>
            <w:tcW w:w="4654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и (или) этапы реализации Комплекса мер</w:t>
            </w:r>
          </w:p>
        </w:tc>
        <w:tc>
          <w:tcPr>
            <w:tcW w:w="4839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2024-2026 годы</w:t>
            </w:r>
          </w:p>
        </w:tc>
      </w:tr>
      <w:tr w:rsidR="00015E46" w:rsidRPr="008E14D8" w:rsidTr="008E14D8">
        <w:tc>
          <w:tcPr>
            <w:tcW w:w="4654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Комплекса мер</w:t>
            </w:r>
          </w:p>
        </w:tc>
        <w:tc>
          <w:tcPr>
            <w:tcW w:w="4839" w:type="dxa"/>
          </w:tcPr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- численность постоянного населения;</w:t>
            </w:r>
          </w:p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- миграционный прирост (убыль);</w:t>
            </w:r>
          </w:p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- доля выпускников 9 и 11 классов, поступивших в образовательные организации области;</w:t>
            </w:r>
          </w:p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- количество студентов, обучающихся в  образовательных организациях, реализующих программы среднего профессионального образования, программы высшего профессионального образования, заключившие договоры целевого обучения с организациями-работодателями Сямженского муниципального округа;</w:t>
            </w:r>
          </w:p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- доля выпускников средне профессиональных и высших образовательных организаций, вернувшихся в округ после получения квалификации;</w:t>
            </w:r>
          </w:p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5E46" w:rsidRPr="008E14D8" w:rsidTr="008E14D8">
        <w:tc>
          <w:tcPr>
            <w:tcW w:w="4654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Комплекса мер</w:t>
            </w:r>
          </w:p>
        </w:tc>
        <w:tc>
          <w:tcPr>
            <w:tcW w:w="4839" w:type="dxa"/>
          </w:tcPr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численности постоянного населения района  с 8049 человек  в 2023 году до 8091 человек в 2026 году;</w:t>
            </w:r>
          </w:p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миграционного прироста  до 15 человек к 2026 году;</w:t>
            </w:r>
          </w:p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доли выпускников 9 и 11 классов, поступивших в региональные колледжи и ВУЗы с 92,7%  и 73% соответственно в 2023 году до  97% и до 76%   в 2026 году;</w:t>
            </w:r>
          </w:p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доли студентов, заключивших целевые договоры с образовательными организациями области, реализующими программы среднего   профессионального образования, программы высшего профессионального образования с 1 и 6 человек в 2023 году до 1 и 9 человек в 2026 году;</w:t>
            </w:r>
          </w:p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доли выпускников учреждений среднего и высшего профессионального образования, вернувшихся для трудоустройства в организации округа с 2 человек в 2023 году до 5 человек в 2026 году.</w:t>
            </w:r>
          </w:p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5E46" w:rsidRPr="008E14D8" w:rsidTr="008E14D8">
        <w:tc>
          <w:tcPr>
            <w:tcW w:w="4654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финансового обеспечения Комплекса мер</w:t>
            </w:r>
          </w:p>
        </w:tc>
        <w:tc>
          <w:tcPr>
            <w:tcW w:w="4839" w:type="dxa"/>
          </w:tcPr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«Социальная поддержка граждан в Сямженском муниципальном районе на 2023-2027 годы» </w:t>
            </w:r>
          </w:p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в 2024-2026 гг. –       432,0  тыс. руб., в том числе по годам:</w:t>
            </w:r>
          </w:p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144,0 тыс. руб.,</w:t>
            </w:r>
          </w:p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    144,0 тыс. руб.,</w:t>
            </w:r>
          </w:p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144,0 тыс.руб.</w:t>
            </w:r>
          </w:p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«Развитие образования Сямженского муниципального района Вологодской области на 2023-2027 годы» </w:t>
            </w:r>
          </w:p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в 2024-2026 гг. – 810,0 тыс.руб., в том числе годам:</w:t>
            </w:r>
          </w:p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270,0 тыс. руб.</w:t>
            </w:r>
          </w:p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2025год –  270,0 тыс. руб.</w:t>
            </w:r>
          </w:p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270,0 тыс.руб.</w:t>
            </w:r>
          </w:p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–    1242,0  тыс. руб.</w:t>
            </w:r>
          </w:p>
          <w:p w:rsidR="00015E46" w:rsidRPr="008E14D8" w:rsidRDefault="00015E46" w:rsidP="008E1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5E46" w:rsidRDefault="00015E46" w:rsidP="007F0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E46" w:rsidRDefault="00015E46" w:rsidP="007F0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E46" w:rsidRPr="00D530C1" w:rsidRDefault="00015E46" w:rsidP="00087129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C529D">
        <w:rPr>
          <w:rFonts w:ascii="Times New Roman" w:hAnsi="Times New Roman"/>
          <w:b/>
          <w:bCs/>
          <w:color w:val="0D0D0D"/>
          <w:sz w:val="28"/>
          <w:szCs w:val="28"/>
        </w:rPr>
        <w:t xml:space="preserve">II. </w:t>
      </w:r>
      <w:r w:rsidRPr="00D530C1">
        <w:rPr>
          <w:rFonts w:ascii="Times New Roman" w:hAnsi="Times New Roman"/>
          <w:b/>
          <w:sz w:val="28"/>
          <w:szCs w:val="28"/>
        </w:rPr>
        <w:t>Общая характеристика сферы реализации Комплекса мер</w:t>
      </w:r>
    </w:p>
    <w:p w:rsidR="00015E46" w:rsidRPr="00D530C1" w:rsidRDefault="00015E46" w:rsidP="00087129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530C1">
        <w:rPr>
          <w:rFonts w:ascii="Times New Roman" w:hAnsi="Times New Roman"/>
          <w:sz w:val="28"/>
          <w:szCs w:val="28"/>
        </w:rPr>
        <w:t xml:space="preserve"> Сямженский муниципальный </w:t>
      </w:r>
      <w:r>
        <w:rPr>
          <w:rFonts w:ascii="Times New Roman" w:hAnsi="Times New Roman"/>
          <w:sz w:val="28"/>
          <w:szCs w:val="28"/>
        </w:rPr>
        <w:t>округ</w:t>
      </w:r>
      <w:r w:rsidRPr="00D530C1">
        <w:rPr>
          <w:rFonts w:ascii="Times New Roman" w:hAnsi="Times New Roman"/>
          <w:sz w:val="28"/>
          <w:szCs w:val="28"/>
        </w:rPr>
        <w:t>, име</w:t>
      </w:r>
      <w:r>
        <w:rPr>
          <w:rFonts w:ascii="Times New Roman" w:hAnsi="Times New Roman"/>
          <w:sz w:val="28"/>
          <w:szCs w:val="28"/>
        </w:rPr>
        <w:t>ет</w:t>
      </w:r>
      <w:r w:rsidRPr="00D530C1">
        <w:rPr>
          <w:rFonts w:ascii="Times New Roman" w:hAnsi="Times New Roman"/>
          <w:sz w:val="28"/>
          <w:szCs w:val="28"/>
        </w:rPr>
        <w:t xml:space="preserve"> выгодное географическое положение</w:t>
      </w:r>
      <w:r>
        <w:rPr>
          <w:rFonts w:ascii="Times New Roman" w:hAnsi="Times New Roman"/>
          <w:sz w:val="28"/>
          <w:szCs w:val="28"/>
        </w:rPr>
        <w:t>, так как расположен в  центральной части</w:t>
      </w:r>
      <w:r w:rsidRPr="00D530C1">
        <w:rPr>
          <w:rFonts w:ascii="Times New Roman" w:hAnsi="Times New Roman"/>
          <w:sz w:val="28"/>
          <w:szCs w:val="28"/>
        </w:rPr>
        <w:t xml:space="preserve"> Вологодской области, что </w:t>
      </w:r>
      <w:r>
        <w:rPr>
          <w:rFonts w:ascii="Times New Roman" w:hAnsi="Times New Roman"/>
          <w:sz w:val="28"/>
          <w:szCs w:val="28"/>
        </w:rPr>
        <w:t>дает возможность</w:t>
      </w:r>
      <w:r w:rsidRPr="00D530C1">
        <w:rPr>
          <w:rFonts w:ascii="Times New Roman" w:hAnsi="Times New Roman"/>
          <w:sz w:val="28"/>
          <w:szCs w:val="28"/>
        </w:rPr>
        <w:t xml:space="preserve"> для интенсивного межрайонно</w:t>
      </w:r>
      <w:r>
        <w:rPr>
          <w:rFonts w:ascii="Times New Roman" w:hAnsi="Times New Roman"/>
          <w:sz w:val="28"/>
          <w:szCs w:val="28"/>
        </w:rPr>
        <w:t>го сотрудничества</w:t>
      </w:r>
      <w:r w:rsidRPr="00D530C1">
        <w:rPr>
          <w:rFonts w:ascii="Times New Roman" w:hAnsi="Times New Roman"/>
          <w:sz w:val="28"/>
          <w:szCs w:val="28"/>
        </w:rPr>
        <w:t xml:space="preserve">. </w:t>
      </w:r>
    </w:p>
    <w:p w:rsidR="00015E46" w:rsidRPr="00D530C1" w:rsidRDefault="00015E46" w:rsidP="00087129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530C1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ом</w:t>
      </w:r>
      <w:r w:rsidRPr="00D53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село</w:t>
      </w:r>
      <w:r w:rsidRPr="00D530C1">
        <w:rPr>
          <w:rFonts w:ascii="Times New Roman" w:hAnsi="Times New Roman"/>
          <w:sz w:val="28"/>
          <w:szCs w:val="28"/>
        </w:rPr>
        <w:t xml:space="preserve"> Сямжа</w:t>
      </w:r>
      <w:r>
        <w:rPr>
          <w:rFonts w:ascii="Times New Roman" w:hAnsi="Times New Roman"/>
          <w:sz w:val="28"/>
          <w:szCs w:val="28"/>
        </w:rPr>
        <w:t>, р</w:t>
      </w:r>
      <w:r w:rsidRPr="00D530C1">
        <w:rPr>
          <w:rFonts w:ascii="Times New Roman" w:hAnsi="Times New Roman"/>
          <w:sz w:val="28"/>
          <w:szCs w:val="28"/>
        </w:rPr>
        <w:t>асположен</w:t>
      </w:r>
      <w:r>
        <w:rPr>
          <w:rFonts w:ascii="Times New Roman" w:hAnsi="Times New Roman"/>
          <w:sz w:val="28"/>
          <w:szCs w:val="28"/>
        </w:rPr>
        <w:t>ное</w:t>
      </w:r>
      <w:r w:rsidRPr="00D530C1">
        <w:rPr>
          <w:rFonts w:ascii="Times New Roman" w:hAnsi="Times New Roman"/>
          <w:sz w:val="28"/>
          <w:szCs w:val="28"/>
        </w:rPr>
        <w:t xml:space="preserve"> на транспортной артерии – федеральной трассе</w:t>
      </w:r>
      <w:r>
        <w:rPr>
          <w:rFonts w:ascii="Times New Roman" w:hAnsi="Times New Roman"/>
          <w:sz w:val="28"/>
          <w:szCs w:val="28"/>
        </w:rPr>
        <w:t xml:space="preserve"> М-8</w:t>
      </w:r>
      <w:r w:rsidRPr="00D530C1">
        <w:rPr>
          <w:rFonts w:ascii="Times New Roman" w:hAnsi="Times New Roman"/>
          <w:sz w:val="28"/>
          <w:szCs w:val="28"/>
        </w:rPr>
        <w:t>, связывающей Москву, Ярославскую область и Вологду с Поморьем. В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0C1">
        <w:rPr>
          <w:rFonts w:ascii="Times New Roman" w:hAnsi="Times New Roman"/>
          <w:sz w:val="28"/>
          <w:szCs w:val="28"/>
        </w:rPr>
        <w:t xml:space="preserve">же время Сямжа не имеет железнодорожного сообщения, ближайшая железнодорожная станция – Харовская Северной железной  дороги находится на расстоянии </w:t>
      </w:r>
      <w:smartTag w:uri="urn:schemas-microsoft-com:office:smarttags" w:element="metricconverter">
        <w:smartTagPr>
          <w:attr w:name="ProductID" w:val="52 км"/>
        </w:smartTagPr>
        <w:r w:rsidRPr="00D530C1">
          <w:rPr>
            <w:rFonts w:ascii="Times New Roman" w:hAnsi="Times New Roman"/>
            <w:sz w:val="28"/>
            <w:szCs w:val="28"/>
          </w:rPr>
          <w:t>52 км</w:t>
        </w:r>
      </w:smartTag>
      <w:r w:rsidRPr="00D530C1">
        <w:rPr>
          <w:rFonts w:ascii="Times New Roman" w:hAnsi="Times New Roman"/>
          <w:sz w:val="28"/>
          <w:szCs w:val="28"/>
        </w:rPr>
        <w:t>.</w:t>
      </w:r>
    </w:p>
    <w:p w:rsidR="00015E46" w:rsidRPr="00D530C1" w:rsidRDefault="00015E46" w:rsidP="00087129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 xml:space="preserve">Роль Сямженского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530C1">
        <w:rPr>
          <w:rFonts w:ascii="Times New Roman" w:hAnsi="Times New Roman" w:cs="Times New Roman"/>
          <w:sz w:val="28"/>
          <w:szCs w:val="28"/>
        </w:rPr>
        <w:t xml:space="preserve"> в Вологодской области определяется следующим образом: </w:t>
      </w:r>
    </w:p>
    <w:p w:rsidR="00015E46" w:rsidRPr="00D530C1" w:rsidRDefault="00015E46" w:rsidP="00087129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>благодаря выгодному экономико-географическому положению (на автомагистрали М-8 – Москва-Архангельск и относительная близость к областному центру)  развивается придорожный сервис;</w:t>
      </w:r>
    </w:p>
    <w:p w:rsidR="00015E46" w:rsidRPr="00D530C1" w:rsidRDefault="00015E46" w:rsidP="00087129">
      <w:pPr>
        <w:spacing w:after="0" w:line="240" w:lineRule="auto"/>
        <w:ind w:right="-285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530C1">
        <w:rPr>
          <w:rFonts w:ascii="Times New Roman" w:hAnsi="Times New Roman"/>
          <w:sz w:val="28"/>
          <w:szCs w:val="28"/>
        </w:rPr>
        <w:t>высокая обеспеченность лесными ресурсами дает возможность сохранения высоких объемов лесозаготовки, развитию деревообработки;</w:t>
      </w:r>
      <w:r w:rsidRPr="00D530C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015E46" w:rsidRPr="00D530C1" w:rsidRDefault="00015E46" w:rsidP="00087129">
      <w:pPr>
        <w:spacing w:after="0" w:line="240" w:lineRule="auto"/>
        <w:ind w:right="-285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530C1">
        <w:rPr>
          <w:rFonts w:ascii="Times New Roman" w:hAnsi="Times New Roman"/>
          <w:spacing w:val="-2"/>
          <w:sz w:val="28"/>
          <w:szCs w:val="28"/>
        </w:rPr>
        <w:t xml:space="preserve">природно-ресурсный потенциал, историко–культурные богатства и экологически чистые территории способствуют развитию всех видов туризма - экологического, спортивного, деревенского; </w:t>
      </w:r>
    </w:p>
    <w:p w:rsidR="00015E46" w:rsidRPr="00D530C1" w:rsidRDefault="00015E46" w:rsidP="00087129">
      <w:pPr>
        <w:spacing w:after="0" w:line="240" w:lineRule="auto"/>
        <w:ind w:right="-285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530C1">
        <w:rPr>
          <w:rFonts w:ascii="Times New Roman" w:hAnsi="Times New Roman"/>
          <w:spacing w:val="-2"/>
          <w:sz w:val="28"/>
          <w:szCs w:val="28"/>
        </w:rPr>
        <w:t>наличие свободных территорий, земель сельскохозяйственного назначения  способствуют развитию сельхозпроизводства;</w:t>
      </w:r>
    </w:p>
    <w:p w:rsidR="00015E46" w:rsidRPr="00D530C1" w:rsidRDefault="00015E46" w:rsidP="00087129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D530C1">
        <w:rPr>
          <w:rFonts w:ascii="Times New Roman" w:hAnsi="Times New Roman"/>
          <w:sz w:val="28"/>
          <w:szCs w:val="28"/>
        </w:rPr>
        <w:t>развитая социальная сфера, обеспечивает условия для комфортной жизнедеятельности и реализации человеческого потенциала.</w:t>
      </w:r>
    </w:p>
    <w:p w:rsidR="00015E46" w:rsidRDefault="00015E46" w:rsidP="00087129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D530C1">
        <w:rPr>
          <w:rFonts w:ascii="Times New Roman" w:hAnsi="Times New Roman"/>
          <w:sz w:val="28"/>
          <w:szCs w:val="28"/>
        </w:rPr>
        <w:t xml:space="preserve">Реальный сектор экономики Сямженского </w:t>
      </w:r>
      <w:r>
        <w:rPr>
          <w:rFonts w:ascii="Times New Roman" w:hAnsi="Times New Roman"/>
          <w:sz w:val="28"/>
          <w:szCs w:val="28"/>
        </w:rPr>
        <w:t>округа</w:t>
      </w:r>
      <w:r w:rsidRPr="00D530C1">
        <w:rPr>
          <w:rFonts w:ascii="Times New Roman" w:hAnsi="Times New Roman"/>
          <w:sz w:val="28"/>
          <w:szCs w:val="28"/>
        </w:rPr>
        <w:t xml:space="preserve"> представлен предприятиями лесного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530C1">
        <w:rPr>
          <w:rFonts w:ascii="Times New Roman" w:hAnsi="Times New Roman"/>
          <w:sz w:val="28"/>
          <w:szCs w:val="28"/>
        </w:rPr>
        <w:t xml:space="preserve"> агропромышленного</w:t>
      </w:r>
      <w:r>
        <w:rPr>
          <w:rFonts w:ascii="Times New Roman" w:hAnsi="Times New Roman"/>
          <w:sz w:val="28"/>
          <w:szCs w:val="28"/>
        </w:rPr>
        <w:t xml:space="preserve"> ко</w:t>
      </w:r>
      <w:r w:rsidRPr="00D530C1">
        <w:rPr>
          <w:rFonts w:ascii="Times New Roman" w:hAnsi="Times New Roman"/>
          <w:sz w:val="28"/>
          <w:szCs w:val="28"/>
        </w:rPr>
        <w:t>мплекса,</w:t>
      </w:r>
      <w:r>
        <w:rPr>
          <w:rFonts w:ascii="Times New Roman" w:hAnsi="Times New Roman"/>
          <w:sz w:val="28"/>
          <w:szCs w:val="28"/>
        </w:rPr>
        <w:t xml:space="preserve"> дорожного хозяйства,</w:t>
      </w:r>
      <w:r w:rsidRPr="00D530C1">
        <w:rPr>
          <w:rFonts w:ascii="Times New Roman" w:hAnsi="Times New Roman"/>
          <w:sz w:val="28"/>
          <w:szCs w:val="28"/>
        </w:rPr>
        <w:t xml:space="preserve"> пищевой промышленностью, потребительским сектором, сферой услуг.</w:t>
      </w:r>
      <w:r w:rsidRPr="004B5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</w:t>
      </w:r>
      <w:r w:rsidRPr="00D53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A474BF">
        <w:rPr>
          <w:rFonts w:ascii="Times New Roman" w:hAnsi="Times New Roman"/>
          <w:sz w:val="28"/>
          <w:szCs w:val="28"/>
        </w:rPr>
        <w:t xml:space="preserve"> занятост</w:t>
      </w:r>
      <w:r>
        <w:rPr>
          <w:rFonts w:ascii="Times New Roman" w:hAnsi="Times New Roman"/>
          <w:sz w:val="28"/>
          <w:szCs w:val="28"/>
        </w:rPr>
        <w:t>и населения показал</w:t>
      </w:r>
      <w:r w:rsidRPr="00D530C1">
        <w:rPr>
          <w:rFonts w:ascii="Times New Roman" w:hAnsi="Times New Roman"/>
          <w:sz w:val="28"/>
          <w:szCs w:val="28"/>
        </w:rPr>
        <w:t>, что основная доля работников трудится в лесном хозяйстве (1</w:t>
      </w:r>
      <w:r>
        <w:rPr>
          <w:rFonts w:ascii="Times New Roman" w:hAnsi="Times New Roman"/>
          <w:sz w:val="28"/>
          <w:szCs w:val="28"/>
        </w:rPr>
        <w:t>9,2%), розничной торговле (10%), в</w:t>
      </w:r>
      <w:r w:rsidRPr="00D530C1">
        <w:rPr>
          <w:rFonts w:ascii="Times New Roman" w:hAnsi="Times New Roman"/>
          <w:sz w:val="28"/>
          <w:szCs w:val="28"/>
        </w:rPr>
        <w:t xml:space="preserve"> социальной сфере: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530C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разовании (17%), здравоохранении и предоставлении</w:t>
      </w:r>
      <w:r w:rsidRPr="00D530C1">
        <w:rPr>
          <w:rFonts w:ascii="Times New Roman" w:hAnsi="Times New Roman"/>
          <w:sz w:val="28"/>
          <w:szCs w:val="28"/>
        </w:rPr>
        <w:t xml:space="preserve"> социальных услуг (16,5%).</w:t>
      </w:r>
      <w:r w:rsidRPr="00D530C1">
        <w:rPr>
          <w:rFonts w:ascii="Times New Roman" w:hAnsi="Times New Roman"/>
          <w:noProof/>
          <w:sz w:val="28"/>
          <w:szCs w:val="28"/>
        </w:rPr>
        <w:t xml:space="preserve"> </w:t>
      </w:r>
      <w:r w:rsidRPr="00D530C1">
        <w:rPr>
          <w:rFonts w:ascii="Times New Roman" w:hAnsi="Times New Roman"/>
          <w:sz w:val="28"/>
          <w:szCs w:val="28"/>
        </w:rPr>
        <w:t xml:space="preserve"> </w:t>
      </w:r>
    </w:p>
    <w:p w:rsidR="00015E46" w:rsidRPr="00D530C1" w:rsidRDefault="00015E46" w:rsidP="00087129">
      <w:pPr>
        <w:pStyle w:val="ListParagraph"/>
        <w:spacing w:after="0" w:line="240" w:lineRule="auto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 w:rsidRPr="00D530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округе</w:t>
      </w:r>
      <w:r w:rsidRPr="00D530C1">
        <w:rPr>
          <w:rFonts w:ascii="Times New Roman" w:hAnsi="Times New Roman"/>
          <w:sz w:val="28"/>
          <w:szCs w:val="28"/>
        </w:rPr>
        <w:t xml:space="preserve"> с  2010 года на базе Сямженского лесхоза – филиала САУ лесного хозяйства ВО «Вологдалесхоз» реализуется  </w:t>
      </w:r>
      <w:r>
        <w:rPr>
          <w:rFonts w:ascii="Times New Roman" w:hAnsi="Times New Roman"/>
          <w:sz w:val="28"/>
          <w:szCs w:val="28"/>
        </w:rPr>
        <w:t>и</w:t>
      </w:r>
      <w:r w:rsidRPr="00C17D0B">
        <w:rPr>
          <w:rFonts w:ascii="Times New Roman" w:hAnsi="Times New Roman"/>
          <w:sz w:val="28"/>
          <w:szCs w:val="28"/>
        </w:rPr>
        <w:t xml:space="preserve">нвестиционный проект в  области освоения лесов.  </w:t>
      </w:r>
    </w:p>
    <w:p w:rsidR="00015E46" w:rsidRPr="00C50A25" w:rsidRDefault="00015E46" w:rsidP="00087129">
      <w:pPr>
        <w:spacing w:after="0" w:line="240" w:lineRule="auto"/>
        <w:ind w:right="-285" w:firstLine="540"/>
        <w:jc w:val="both"/>
        <w:rPr>
          <w:rFonts w:ascii="Times New Roman" w:hAnsi="Times New Roman"/>
          <w:sz w:val="28"/>
          <w:szCs w:val="28"/>
        </w:rPr>
      </w:pPr>
      <w:r w:rsidRPr="00C50A25">
        <w:rPr>
          <w:rFonts w:ascii="Times New Roman" w:hAnsi="Times New Roman"/>
          <w:bCs/>
          <w:sz w:val="28"/>
          <w:szCs w:val="28"/>
        </w:rPr>
        <w:t xml:space="preserve">В сельскохозяйственном производстве наблюдается тенденция развития малых форм хозяйствования  - крестьянско-фермерских и личных подсобных хозяйств, которые участвуют в программе «Развитие агропромышленного комплекса и потребительского рынка Вологодской области на 2013-2020 годы».  </w:t>
      </w:r>
    </w:p>
    <w:p w:rsidR="00015E46" w:rsidRPr="00C50A25" w:rsidRDefault="00015E46" w:rsidP="00087129">
      <w:pPr>
        <w:pStyle w:val="ListParagraph"/>
        <w:spacing w:after="0" w:line="240" w:lineRule="auto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 w:rsidRPr="00C50A25">
        <w:rPr>
          <w:rFonts w:ascii="Times New Roman" w:hAnsi="Times New Roman"/>
          <w:sz w:val="28"/>
          <w:szCs w:val="28"/>
        </w:rPr>
        <w:t>В стадии реализации находится 8 инвестиционных проектов, в результате создано более 100 рабочих мест</w:t>
      </w:r>
      <w:r>
        <w:rPr>
          <w:rFonts w:ascii="Times New Roman" w:hAnsi="Times New Roman"/>
          <w:sz w:val="28"/>
          <w:szCs w:val="28"/>
        </w:rPr>
        <w:t>.</w:t>
      </w:r>
    </w:p>
    <w:p w:rsidR="00015E46" w:rsidRPr="00C50A25" w:rsidRDefault="00015E46" w:rsidP="00087129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C50A25">
        <w:rPr>
          <w:rFonts w:ascii="Times New Roman" w:hAnsi="Times New Roman"/>
          <w:sz w:val="28"/>
          <w:szCs w:val="28"/>
        </w:rPr>
        <w:t>Имеется 4 свободных инвестиционных площадки.</w:t>
      </w:r>
    </w:p>
    <w:p w:rsidR="00015E46" w:rsidRPr="00D530C1" w:rsidRDefault="00015E46" w:rsidP="00087129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C1">
        <w:rPr>
          <w:rFonts w:ascii="Times New Roman" w:hAnsi="Times New Roman" w:cs="Times New Roman"/>
          <w:sz w:val="28"/>
          <w:szCs w:val="28"/>
        </w:rPr>
        <w:t xml:space="preserve">Основной фактор, ограничивающий развитие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530C1">
        <w:rPr>
          <w:rFonts w:ascii="Times New Roman" w:hAnsi="Times New Roman" w:cs="Times New Roman"/>
          <w:sz w:val="28"/>
          <w:szCs w:val="28"/>
        </w:rPr>
        <w:t>, - сокращение численности населения, как вследствие естественных факторов, так и ввиду миграционного оттока.</w:t>
      </w:r>
    </w:p>
    <w:p w:rsidR="00015E46" w:rsidRPr="00087426" w:rsidRDefault="00015E46" w:rsidP="00087129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087426">
        <w:rPr>
          <w:rFonts w:ascii="Times New Roman" w:hAnsi="Times New Roman"/>
          <w:sz w:val="28"/>
          <w:szCs w:val="28"/>
        </w:rPr>
        <w:t>В Сямженском округе наблюдается тревожная ситуация превышения численности выбывших над прибывшими, так по итогам 2022 года наблюдается миграционный отток -  42 человека, 2023 года – 57 человек</w:t>
      </w:r>
    </w:p>
    <w:p w:rsidR="00015E46" w:rsidRDefault="00015E46" w:rsidP="00087129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D530C1">
        <w:rPr>
          <w:rFonts w:ascii="Times New Roman" w:hAnsi="Times New Roman"/>
          <w:sz w:val="28"/>
          <w:szCs w:val="28"/>
        </w:rPr>
        <w:t xml:space="preserve">Доля лиц трудоспособного возраста за 5 лет </w:t>
      </w:r>
      <w:r>
        <w:rPr>
          <w:rFonts w:ascii="Times New Roman" w:hAnsi="Times New Roman"/>
          <w:sz w:val="28"/>
          <w:szCs w:val="28"/>
        </w:rPr>
        <w:t>увеличилась</w:t>
      </w:r>
      <w:r w:rsidRPr="00D530C1">
        <w:rPr>
          <w:rFonts w:ascii="Times New Roman" w:hAnsi="Times New Roman"/>
          <w:sz w:val="28"/>
          <w:szCs w:val="28"/>
        </w:rPr>
        <w:t xml:space="preserve"> на 10,</w:t>
      </w:r>
      <w:r>
        <w:rPr>
          <w:rFonts w:ascii="Times New Roman" w:hAnsi="Times New Roman"/>
          <w:sz w:val="28"/>
          <w:szCs w:val="28"/>
        </w:rPr>
        <w:t>8</w:t>
      </w:r>
      <w:r w:rsidRPr="00D530C1">
        <w:rPr>
          <w:rFonts w:ascii="Times New Roman" w:hAnsi="Times New Roman"/>
          <w:sz w:val="28"/>
          <w:szCs w:val="28"/>
        </w:rPr>
        <w:t xml:space="preserve"> %, на 7% </w:t>
      </w:r>
      <w:r>
        <w:rPr>
          <w:rFonts w:ascii="Times New Roman" w:hAnsi="Times New Roman"/>
          <w:sz w:val="28"/>
          <w:szCs w:val="28"/>
        </w:rPr>
        <w:t>снизилась</w:t>
      </w:r>
      <w:r w:rsidRPr="00D530C1">
        <w:rPr>
          <w:rFonts w:ascii="Times New Roman" w:hAnsi="Times New Roman"/>
          <w:sz w:val="28"/>
          <w:szCs w:val="28"/>
        </w:rPr>
        <w:t xml:space="preserve"> доля лиц старше трудоспособного возраста</w:t>
      </w:r>
      <w:r>
        <w:rPr>
          <w:rFonts w:ascii="Times New Roman" w:hAnsi="Times New Roman"/>
          <w:sz w:val="28"/>
          <w:szCs w:val="28"/>
        </w:rPr>
        <w:t>, это связано в первую очередь с изменением пенсионного возраста</w:t>
      </w:r>
      <w:r w:rsidRPr="00D530C1">
        <w:rPr>
          <w:rFonts w:ascii="Times New Roman" w:hAnsi="Times New Roman"/>
          <w:sz w:val="28"/>
          <w:szCs w:val="28"/>
        </w:rPr>
        <w:t xml:space="preserve">. Численность экономически активного населения за последние </w:t>
      </w:r>
      <w:r>
        <w:rPr>
          <w:rFonts w:ascii="Times New Roman" w:hAnsi="Times New Roman"/>
          <w:sz w:val="28"/>
          <w:szCs w:val="28"/>
        </w:rPr>
        <w:t>годы увеличилась</w:t>
      </w:r>
      <w:r w:rsidRPr="00D530C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</w:t>
      </w:r>
      <w:r w:rsidRPr="00D530C1">
        <w:rPr>
          <w:rFonts w:ascii="Times New Roman" w:hAnsi="Times New Roman"/>
          <w:sz w:val="28"/>
          <w:szCs w:val="28"/>
        </w:rPr>
        <w:t xml:space="preserve"> %  и составляет 4</w:t>
      </w:r>
      <w:r>
        <w:rPr>
          <w:rFonts w:ascii="Times New Roman" w:hAnsi="Times New Roman"/>
          <w:sz w:val="28"/>
          <w:szCs w:val="28"/>
        </w:rPr>
        <w:t>236</w:t>
      </w:r>
      <w:r w:rsidRPr="00D530C1">
        <w:rPr>
          <w:rFonts w:ascii="Times New Roman" w:hAnsi="Times New Roman"/>
          <w:sz w:val="28"/>
          <w:szCs w:val="28"/>
        </w:rPr>
        <w:t xml:space="preserve">  человек  или 53% от общей численности населения </w:t>
      </w:r>
      <w:r>
        <w:rPr>
          <w:rFonts w:ascii="Times New Roman" w:hAnsi="Times New Roman"/>
          <w:sz w:val="28"/>
          <w:szCs w:val="28"/>
        </w:rPr>
        <w:t>округа</w:t>
      </w:r>
      <w:r w:rsidRPr="00D530C1">
        <w:rPr>
          <w:rFonts w:ascii="Times New Roman" w:hAnsi="Times New Roman"/>
          <w:sz w:val="28"/>
          <w:szCs w:val="28"/>
        </w:rPr>
        <w:t>.</w:t>
      </w:r>
    </w:p>
    <w:p w:rsidR="00015E46" w:rsidRDefault="00015E46" w:rsidP="00087129">
      <w:pPr>
        <w:spacing w:after="0"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015E46" w:rsidRPr="00020F14" w:rsidRDefault="00015E46" w:rsidP="00087129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020F14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. Динамика возрастно-полового</w:t>
      </w:r>
      <w:r w:rsidRPr="00020F14">
        <w:rPr>
          <w:rFonts w:ascii="Times New Roman" w:hAnsi="Times New Roman"/>
          <w:sz w:val="24"/>
          <w:szCs w:val="24"/>
        </w:rPr>
        <w:t xml:space="preserve"> состав</w:t>
      </w:r>
      <w:r>
        <w:rPr>
          <w:rFonts w:ascii="Times New Roman" w:hAnsi="Times New Roman"/>
          <w:sz w:val="24"/>
          <w:szCs w:val="24"/>
        </w:rPr>
        <w:t>а</w:t>
      </w:r>
      <w:r w:rsidRPr="00020F14">
        <w:rPr>
          <w:rFonts w:ascii="Times New Roman" w:hAnsi="Times New Roman"/>
          <w:sz w:val="24"/>
          <w:szCs w:val="24"/>
        </w:rPr>
        <w:t xml:space="preserve">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8"/>
        <w:gridCol w:w="1694"/>
        <w:gridCol w:w="1072"/>
        <w:gridCol w:w="1074"/>
        <w:gridCol w:w="1074"/>
        <w:gridCol w:w="1074"/>
        <w:gridCol w:w="1074"/>
      </w:tblGrid>
      <w:tr w:rsidR="00015E46" w:rsidRPr="008E14D8" w:rsidTr="008E14D8">
        <w:tc>
          <w:tcPr>
            <w:tcW w:w="131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(на 1 января т.г.)</w:t>
            </w:r>
          </w:p>
        </w:tc>
        <w:tc>
          <w:tcPr>
            <w:tcW w:w="885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6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015E46" w:rsidRPr="008E14D8" w:rsidTr="008E14D8">
        <w:tc>
          <w:tcPr>
            <w:tcW w:w="131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1 января</w:t>
            </w:r>
          </w:p>
        </w:tc>
        <w:tc>
          <w:tcPr>
            <w:tcW w:w="885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7992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7889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7824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7757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8049</w:t>
            </w:r>
          </w:p>
        </w:tc>
      </w:tr>
      <w:tr w:rsidR="00015E46" w:rsidRPr="008E14D8" w:rsidTr="008E14D8">
        <w:tc>
          <w:tcPr>
            <w:tcW w:w="131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Моложе трудоспособного населения</w:t>
            </w:r>
          </w:p>
        </w:tc>
        <w:tc>
          <w:tcPr>
            <w:tcW w:w="885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1257</w:t>
            </w:r>
          </w:p>
        </w:tc>
      </w:tr>
      <w:tr w:rsidR="00015E46" w:rsidRPr="008E14D8" w:rsidTr="008E14D8">
        <w:tc>
          <w:tcPr>
            <w:tcW w:w="131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- женщины</w:t>
            </w:r>
          </w:p>
        </w:tc>
        <w:tc>
          <w:tcPr>
            <w:tcW w:w="885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598</w:t>
            </w:r>
          </w:p>
        </w:tc>
      </w:tr>
      <w:tr w:rsidR="00015E46" w:rsidRPr="008E14D8" w:rsidTr="008E14D8">
        <w:tc>
          <w:tcPr>
            <w:tcW w:w="131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- мужчины</w:t>
            </w:r>
          </w:p>
        </w:tc>
        <w:tc>
          <w:tcPr>
            <w:tcW w:w="885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659</w:t>
            </w:r>
          </w:p>
        </w:tc>
      </w:tr>
      <w:tr w:rsidR="00015E46" w:rsidRPr="008E14D8" w:rsidTr="008E14D8">
        <w:tc>
          <w:tcPr>
            <w:tcW w:w="131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Трудоспособное население</w:t>
            </w:r>
          </w:p>
        </w:tc>
        <w:tc>
          <w:tcPr>
            <w:tcW w:w="885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3876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3903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3776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3807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4294</w:t>
            </w:r>
          </w:p>
        </w:tc>
      </w:tr>
      <w:tr w:rsidR="00015E46" w:rsidRPr="008E14D8" w:rsidTr="008E14D8">
        <w:tc>
          <w:tcPr>
            <w:tcW w:w="131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- женщины</w:t>
            </w:r>
          </w:p>
        </w:tc>
        <w:tc>
          <w:tcPr>
            <w:tcW w:w="885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1770</w:t>
            </w:r>
          </w:p>
        </w:tc>
      </w:tr>
      <w:tr w:rsidR="00015E46" w:rsidRPr="008E14D8" w:rsidTr="008E14D8">
        <w:tc>
          <w:tcPr>
            <w:tcW w:w="131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- мужчины</w:t>
            </w:r>
          </w:p>
        </w:tc>
        <w:tc>
          <w:tcPr>
            <w:tcW w:w="885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2524</w:t>
            </w:r>
          </w:p>
        </w:tc>
      </w:tr>
      <w:tr w:rsidR="00015E46" w:rsidRPr="008E14D8" w:rsidTr="008E14D8">
        <w:tc>
          <w:tcPr>
            <w:tcW w:w="131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Старше трудоспособного населения</w:t>
            </w:r>
          </w:p>
        </w:tc>
        <w:tc>
          <w:tcPr>
            <w:tcW w:w="885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2498</w:t>
            </w:r>
          </w:p>
        </w:tc>
      </w:tr>
      <w:tr w:rsidR="00015E46" w:rsidRPr="008E14D8" w:rsidTr="008E14D8">
        <w:tc>
          <w:tcPr>
            <w:tcW w:w="131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- женщины</w:t>
            </w:r>
          </w:p>
        </w:tc>
        <w:tc>
          <w:tcPr>
            <w:tcW w:w="885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1664</w:t>
            </w:r>
          </w:p>
        </w:tc>
      </w:tr>
      <w:tr w:rsidR="00015E46" w:rsidRPr="008E14D8" w:rsidTr="008E14D8">
        <w:tc>
          <w:tcPr>
            <w:tcW w:w="131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- мужчины</w:t>
            </w:r>
          </w:p>
        </w:tc>
        <w:tc>
          <w:tcPr>
            <w:tcW w:w="885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0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561" w:type="pct"/>
            <w:vAlign w:val="center"/>
          </w:tcPr>
          <w:p w:rsidR="00015E46" w:rsidRPr="008E14D8" w:rsidRDefault="00015E46" w:rsidP="008E14D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</w:tr>
    </w:tbl>
    <w:p w:rsidR="00015E46" w:rsidRDefault="00015E46" w:rsidP="00087129">
      <w:pPr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530C1">
        <w:rPr>
          <w:rFonts w:ascii="Times New Roman" w:hAnsi="Times New Roman"/>
          <w:sz w:val="28"/>
          <w:szCs w:val="28"/>
        </w:rPr>
        <w:t xml:space="preserve"> тр</w:t>
      </w:r>
      <w:r>
        <w:rPr>
          <w:rFonts w:ascii="Times New Roman" w:hAnsi="Times New Roman"/>
          <w:sz w:val="28"/>
          <w:szCs w:val="28"/>
        </w:rPr>
        <w:t>удоспособном возрасте преобладае</w:t>
      </w:r>
      <w:r w:rsidRPr="00D530C1">
        <w:rPr>
          <w:rFonts w:ascii="Times New Roman" w:hAnsi="Times New Roman"/>
          <w:sz w:val="28"/>
          <w:szCs w:val="28"/>
        </w:rPr>
        <w:t xml:space="preserve">т мужское население, что способствует развитию лесозаготовительной отрасли и деревянного домостроения на территории </w:t>
      </w:r>
      <w:r>
        <w:rPr>
          <w:rFonts w:ascii="Times New Roman" w:hAnsi="Times New Roman"/>
          <w:sz w:val="28"/>
          <w:szCs w:val="28"/>
        </w:rPr>
        <w:t>округа</w:t>
      </w:r>
      <w:r w:rsidRPr="00D530C1">
        <w:rPr>
          <w:rFonts w:ascii="Times New Roman" w:hAnsi="Times New Roman"/>
          <w:sz w:val="28"/>
          <w:szCs w:val="28"/>
        </w:rPr>
        <w:t>.  В категории лиц</w:t>
      </w:r>
      <w:r>
        <w:rPr>
          <w:rFonts w:ascii="Times New Roman" w:hAnsi="Times New Roman"/>
          <w:sz w:val="28"/>
          <w:szCs w:val="28"/>
        </w:rPr>
        <w:t>,</w:t>
      </w:r>
      <w:r w:rsidRPr="00D53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 трудоспособного возраста,</w:t>
      </w:r>
      <w:r w:rsidRPr="00D530C1">
        <w:rPr>
          <w:rFonts w:ascii="Times New Roman" w:hAnsi="Times New Roman"/>
          <w:sz w:val="28"/>
          <w:szCs w:val="28"/>
        </w:rPr>
        <w:t xml:space="preserve"> почти в 2 раза бо</w:t>
      </w:r>
      <w:r>
        <w:rPr>
          <w:rFonts w:ascii="Times New Roman" w:hAnsi="Times New Roman"/>
          <w:sz w:val="28"/>
          <w:szCs w:val="28"/>
        </w:rPr>
        <w:t>льше женщин</w:t>
      </w:r>
      <w:r w:rsidRPr="00D530C1">
        <w:rPr>
          <w:rFonts w:ascii="Times New Roman" w:hAnsi="Times New Roman"/>
          <w:sz w:val="28"/>
          <w:szCs w:val="28"/>
        </w:rPr>
        <w:t>.</w:t>
      </w:r>
    </w:p>
    <w:p w:rsidR="00015E46" w:rsidRDefault="00015E46" w:rsidP="00087129">
      <w:pPr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Сямженском округе проводится р</w:t>
      </w:r>
      <w:r w:rsidRPr="00946354">
        <w:rPr>
          <w:rFonts w:ascii="Times New Roman" w:hAnsi="Times New Roman"/>
          <w:sz w:val="28"/>
          <w:szCs w:val="28"/>
        </w:rPr>
        <w:t>абота по закреплению кадров и созданию комфортных усло</w:t>
      </w:r>
      <w:r>
        <w:rPr>
          <w:rFonts w:ascii="Times New Roman" w:hAnsi="Times New Roman"/>
          <w:sz w:val="28"/>
          <w:szCs w:val="28"/>
        </w:rPr>
        <w:t>вий работы, проживания и отдыха.  Реализую</w:t>
      </w:r>
      <w:r w:rsidRPr="00946354">
        <w:rPr>
          <w:rFonts w:ascii="Times New Roman" w:hAnsi="Times New Roman"/>
          <w:sz w:val="28"/>
          <w:szCs w:val="28"/>
        </w:rPr>
        <w:t xml:space="preserve">тся  проекты в сфере благоустройства, развития социальной и  инженерной  инфраструктуры.     Малоимущим многодетным семьям предоставляется ежемесячная денежная выплата на третьего и последующего ребенка до достижения им возраста  3 лет. </w:t>
      </w:r>
    </w:p>
    <w:p w:rsidR="00015E46" w:rsidRPr="00A46759" w:rsidRDefault="00015E46" w:rsidP="00087129">
      <w:pPr>
        <w:tabs>
          <w:tab w:val="left" w:pos="9355"/>
        </w:tabs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759">
        <w:rPr>
          <w:rFonts w:ascii="Times New Roman" w:hAnsi="Times New Roman"/>
          <w:sz w:val="28"/>
          <w:szCs w:val="28"/>
        </w:rPr>
        <w:t xml:space="preserve">В округе проводится работа по бесплатному предоставлению земельных участков в рамках реализации закона Вологодской области от 08.04.2015 № 36927-ОЗ «О бесплатном предоставлении в собственность  отдельным категориям граждан земельных участков, находящихся в государственной или муниципальной собственности, расположенных на территории Вологодской области». </w:t>
      </w:r>
      <w:r w:rsidRPr="00A46759">
        <w:rPr>
          <w:rFonts w:ascii="Times New Roman" w:hAnsi="Times New Roman"/>
          <w:color w:val="000000"/>
          <w:sz w:val="28"/>
          <w:szCs w:val="28"/>
        </w:rPr>
        <w:t>Предоставляется единовременная денежная выплата взамен предоставления земельного участка гражданам, имеющим трех и более детей</w:t>
      </w:r>
      <w:r w:rsidRPr="00A46759">
        <w:rPr>
          <w:rFonts w:ascii="Times New Roman" w:hAnsi="Times New Roman"/>
          <w:sz w:val="28"/>
          <w:szCs w:val="28"/>
        </w:rPr>
        <w:t xml:space="preserve">. По состоянию на 11.01.2024 года на учете в качестве граждан, имеющих право на предоставление земельных участков в собственность бесплатно, состоит 10 человек, в том числе 3 </w:t>
      </w:r>
      <w:r w:rsidRPr="00A46759">
        <w:rPr>
          <w:rFonts w:ascii="Times New Roman" w:hAnsi="Times New Roman"/>
          <w:color w:val="000000"/>
          <w:sz w:val="28"/>
          <w:szCs w:val="28"/>
        </w:rPr>
        <w:t>гражданина, имеющие трех и более детей</w:t>
      </w:r>
      <w:r w:rsidRPr="00A46759">
        <w:rPr>
          <w:rFonts w:ascii="Times New Roman" w:hAnsi="Times New Roman"/>
          <w:sz w:val="28"/>
          <w:szCs w:val="28"/>
        </w:rPr>
        <w:t xml:space="preserve"> (для ИЖС), 6</w:t>
      </w:r>
      <w:r w:rsidRPr="00A46759">
        <w:rPr>
          <w:rFonts w:ascii="Times New Roman" w:hAnsi="Times New Roman"/>
          <w:color w:val="000000"/>
          <w:sz w:val="28"/>
          <w:szCs w:val="28"/>
        </w:rPr>
        <w:t xml:space="preserve"> граждан, имеющих трех и более детей</w:t>
      </w:r>
      <w:r w:rsidRPr="00A46759">
        <w:rPr>
          <w:rFonts w:ascii="Times New Roman" w:hAnsi="Times New Roman"/>
          <w:sz w:val="28"/>
          <w:szCs w:val="28"/>
        </w:rPr>
        <w:t xml:space="preserve">  ( для ЛПХ), 1 медицинский работник (для ИЖС).  За 2023 год предоставлено 5 единовреме</w:t>
      </w:r>
      <w:r>
        <w:rPr>
          <w:rFonts w:ascii="Times New Roman" w:hAnsi="Times New Roman"/>
          <w:sz w:val="28"/>
          <w:szCs w:val="28"/>
        </w:rPr>
        <w:t>н</w:t>
      </w:r>
      <w:r w:rsidRPr="00A46759">
        <w:rPr>
          <w:rFonts w:ascii="Times New Roman" w:hAnsi="Times New Roman"/>
          <w:sz w:val="28"/>
          <w:szCs w:val="28"/>
        </w:rPr>
        <w:t xml:space="preserve">ных выплат, в том числе 2 гражданам  ( для ИЖС), 3 гражданам (для ЛПХ). Планируется в 2024 году предоставить две выплаты, в том числе 1- для ИЖС, 1- для ЛПХ (основание: повторное обращение граждан, состоящих на учете, </w:t>
      </w:r>
      <w:r w:rsidRPr="00A46759">
        <w:rPr>
          <w:rFonts w:ascii="Times New Roman" w:hAnsi="Times New Roman"/>
          <w:color w:val="000000"/>
          <w:sz w:val="28"/>
          <w:szCs w:val="28"/>
        </w:rPr>
        <w:t>имеющих трех и более детей</w:t>
      </w:r>
      <w:r w:rsidRPr="00A46759">
        <w:rPr>
          <w:rFonts w:ascii="Times New Roman" w:hAnsi="Times New Roman"/>
          <w:sz w:val="28"/>
          <w:szCs w:val="28"/>
        </w:rPr>
        <w:t>).</w:t>
      </w:r>
    </w:p>
    <w:p w:rsidR="00015E46" w:rsidRPr="00C50A25" w:rsidRDefault="00015E46" w:rsidP="00087129">
      <w:pPr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C50A25">
        <w:rPr>
          <w:rFonts w:ascii="Times New Roman" w:hAnsi="Times New Roman"/>
          <w:sz w:val="28"/>
          <w:szCs w:val="28"/>
        </w:rPr>
        <w:t xml:space="preserve">За время реализации муниципальных программ «Обеспечение </w:t>
      </w:r>
      <w:r>
        <w:rPr>
          <w:rFonts w:ascii="Times New Roman" w:hAnsi="Times New Roman"/>
          <w:sz w:val="28"/>
          <w:szCs w:val="28"/>
        </w:rPr>
        <w:t xml:space="preserve">доступным и комфортным жильем граждан Сямженского муниципального округа </w:t>
      </w:r>
      <w:r w:rsidRPr="00C50A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C50A2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Pr="00C50A25">
        <w:rPr>
          <w:rFonts w:ascii="Times New Roman" w:hAnsi="Times New Roman"/>
          <w:sz w:val="28"/>
          <w:szCs w:val="28"/>
        </w:rPr>
        <w:t xml:space="preserve"> годы»  и  «Комплексное развитие  сельских территорий Сямженского муниципального района на  2020-2022 г. и на период до 2025 года»  </w:t>
      </w:r>
      <w:r>
        <w:rPr>
          <w:rFonts w:ascii="Times New Roman" w:hAnsi="Times New Roman"/>
          <w:sz w:val="28"/>
          <w:szCs w:val="28"/>
        </w:rPr>
        <w:t>7</w:t>
      </w:r>
      <w:r w:rsidRPr="00C50A25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ьей</w:t>
      </w:r>
      <w:r w:rsidRPr="00C50A25">
        <w:rPr>
          <w:rFonts w:ascii="Times New Roman" w:hAnsi="Times New Roman"/>
          <w:sz w:val="28"/>
          <w:szCs w:val="28"/>
        </w:rPr>
        <w:t xml:space="preserve"> улучшили свои жилищные условия, в  очереди  находятся   8 семей.</w:t>
      </w:r>
    </w:p>
    <w:p w:rsidR="00015E46" w:rsidRPr="00946354" w:rsidRDefault="00015E46" w:rsidP="0008712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354">
        <w:rPr>
          <w:rFonts w:ascii="Times New Roman" w:hAnsi="Times New Roman"/>
          <w:sz w:val="28"/>
          <w:szCs w:val="28"/>
        </w:rPr>
        <w:t xml:space="preserve">В местах массовой жилой застройки ведется строительство сетей водоснабжения, </w:t>
      </w:r>
      <w:r>
        <w:rPr>
          <w:rFonts w:ascii="Times New Roman" w:hAnsi="Times New Roman"/>
          <w:sz w:val="28"/>
          <w:szCs w:val="28"/>
        </w:rPr>
        <w:t>электроснабжения, связи,</w:t>
      </w:r>
      <w:r w:rsidRPr="00946354">
        <w:rPr>
          <w:rFonts w:ascii="Times New Roman" w:hAnsi="Times New Roman"/>
          <w:sz w:val="28"/>
          <w:szCs w:val="28"/>
        </w:rPr>
        <w:t xml:space="preserve"> строительство и ремонт автомобильных дорог.</w:t>
      </w:r>
    </w:p>
    <w:p w:rsidR="00015E46" w:rsidRPr="00946354" w:rsidRDefault="00015E46" w:rsidP="00087129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6354">
        <w:rPr>
          <w:rFonts w:ascii="Times New Roman" w:hAnsi="Times New Roman" w:cs="Times New Roman"/>
          <w:sz w:val="28"/>
          <w:szCs w:val="28"/>
        </w:rPr>
        <w:t xml:space="preserve"> результате реализации</w:t>
      </w:r>
      <w:r w:rsidRPr="00A47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«Народный бюджет»</w:t>
      </w:r>
      <w:r w:rsidRPr="00946354">
        <w:rPr>
          <w:rFonts w:ascii="Times New Roman" w:hAnsi="Times New Roman" w:cs="Times New Roman"/>
          <w:sz w:val="28"/>
          <w:szCs w:val="28"/>
        </w:rPr>
        <w:t xml:space="preserve"> введены в эксплуатацию детские площадки, построены колодцы, подсыпаны дороги в населенных пунктах, приобретено оборудование и котлы для котельных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46354">
        <w:rPr>
          <w:rFonts w:ascii="Times New Roman" w:hAnsi="Times New Roman" w:cs="Times New Roman"/>
          <w:sz w:val="28"/>
          <w:szCs w:val="28"/>
        </w:rPr>
        <w:t xml:space="preserve">, выполнены мероприятия по энергосбережению уличного освещения,  </w:t>
      </w:r>
      <w:r>
        <w:rPr>
          <w:rFonts w:ascii="Times New Roman" w:hAnsi="Times New Roman" w:cs="Times New Roman"/>
          <w:sz w:val="28"/>
          <w:szCs w:val="28"/>
        </w:rPr>
        <w:t xml:space="preserve">разборке  </w:t>
      </w:r>
      <w:r w:rsidRPr="00946354">
        <w:rPr>
          <w:rFonts w:ascii="Times New Roman" w:hAnsi="Times New Roman" w:cs="Times New Roman"/>
          <w:sz w:val="28"/>
          <w:szCs w:val="28"/>
        </w:rPr>
        <w:t xml:space="preserve">старых строений в </w:t>
      </w:r>
      <w:r>
        <w:rPr>
          <w:rFonts w:ascii="Times New Roman" w:hAnsi="Times New Roman" w:cs="Times New Roman"/>
          <w:sz w:val="28"/>
          <w:szCs w:val="28"/>
        </w:rPr>
        <w:t>населенных пунктах и друго</w:t>
      </w:r>
      <w:r w:rsidRPr="00946354">
        <w:rPr>
          <w:rFonts w:ascii="Times New Roman" w:hAnsi="Times New Roman" w:cs="Times New Roman"/>
          <w:sz w:val="28"/>
          <w:szCs w:val="28"/>
        </w:rPr>
        <w:t>е.</w:t>
      </w:r>
    </w:p>
    <w:p w:rsidR="00015E46" w:rsidRPr="00946354" w:rsidRDefault="00015E46" w:rsidP="00087129">
      <w:pPr>
        <w:pStyle w:val="ConsPlusNormal"/>
        <w:ind w:right="-285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46354">
        <w:rPr>
          <w:rFonts w:ascii="Times New Roman" w:hAnsi="Times New Roman" w:cs="Times New Roman"/>
          <w:sz w:val="28"/>
          <w:szCs w:val="28"/>
        </w:rPr>
        <w:t xml:space="preserve">Сямженский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946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6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территория</w:t>
      </w:r>
      <w:r w:rsidRPr="00946354">
        <w:rPr>
          <w:rFonts w:ascii="Times New Roman" w:hAnsi="Times New Roman" w:cs="Times New Roman"/>
          <w:sz w:val="28"/>
          <w:szCs w:val="28"/>
        </w:rPr>
        <w:t xml:space="preserve"> с развитой  социальной инфраструктурой, включающей сеть образовательных, культурно-досуговых, спортивных  учреждений.</w:t>
      </w:r>
      <w:r w:rsidRPr="009463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015E46" w:rsidRPr="00946354" w:rsidRDefault="00015E46" w:rsidP="00087129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Укрепляется материально – техническая база МАУ ДО СМО «Спортивная школа»,</w:t>
      </w:r>
      <w:r w:rsidRPr="00946354">
        <w:rPr>
          <w:rFonts w:ascii="Times New Roman" w:hAnsi="Times New Roman"/>
          <w:sz w:val="28"/>
          <w:szCs w:val="28"/>
        </w:rPr>
        <w:t xml:space="preserve"> построен новый стадион с искусственным покрытием поля и  хоккейный корт. </w:t>
      </w:r>
    </w:p>
    <w:p w:rsidR="00015E46" w:rsidRDefault="00015E46" w:rsidP="00087129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94635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округе</w:t>
      </w:r>
      <w:r w:rsidRPr="00946354">
        <w:rPr>
          <w:rFonts w:ascii="Times New Roman" w:hAnsi="Times New Roman"/>
          <w:sz w:val="28"/>
          <w:szCs w:val="28"/>
        </w:rPr>
        <w:t xml:space="preserve"> функционируют 5 школ, </w:t>
      </w:r>
      <w:r>
        <w:rPr>
          <w:rFonts w:ascii="Times New Roman" w:hAnsi="Times New Roman"/>
          <w:sz w:val="28"/>
          <w:szCs w:val="28"/>
        </w:rPr>
        <w:t>2</w:t>
      </w:r>
      <w:r w:rsidRPr="00946354">
        <w:rPr>
          <w:rFonts w:ascii="Times New Roman" w:hAnsi="Times New Roman"/>
          <w:sz w:val="28"/>
          <w:szCs w:val="28"/>
        </w:rPr>
        <w:t xml:space="preserve"> детских сада и 4 дошкольные группы при школах, 3 учреждения дополнительного образования и </w:t>
      </w:r>
      <w:r>
        <w:rPr>
          <w:rFonts w:ascii="Times New Roman" w:hAnsi="Times New Roman"/>
          <w:sz w:val="28"/>
          <w:szCs w:val="28"/>
        </w:rPr>
        <w:t>детский оздоровительный центр  «Солнечный».</w:t>
      </w:r>
    </w:p>
    <w:p w:rsidR="00015E46" w:rsidRDefault="00015E46" w:rsidP="00A21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40"/>
        <w:jc w:val="both"/>
        <w:rPr>
          <w:rFonts w:ascii="Times New Roman" w:hAnsi="Times New Roman"/>
          <w:sz w:val="28"/>
          <w:szCs w:val="28"/>
        </w:rPr>
      </w:pPr>
      <w:r w:rsidRPr="005F1F51">
        <w:rPr>
          <w:rFonts w:ascii="Times New Roman" w:hAnsi="Times New Roman"/>
          <w:sz w:val="28"/>
          <w:szCs w:val="28"/>
        </w:rPr>
        <w:t xml:space="preserve">В  системе образования </w:t>
      </w:r>
      <w:r>
        <w:rPr>
          <w:rFonts w:ascii="Times New Roman" w:hAnsi="Times New Roman"/>
          <w:sz w:val="28"/>
          <w:szCs w:val="28"/>
        </w:rPr>
        <w:t>округа</w:t>
      </w:r>
      <w:r w:rsidRPr="005F1F51">
        <w:rPr>
          <w:rFonts w:ascii="Times New Roman" w:hAnsi="Times New Roman"/>
          <w:sz w:val="28"/>
          <w:szCs w:val="28"/>
        </w:rPr>
        <w:t xml:space="preserve"> трудится  215 человек.  В учреждениях дополнительного образования трудятся  6 педагогов, двое из которых являются руководителями.</w:t>
      </w:r>
      <w:r w:rsidRPr="005F1F5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15E46" w:rsidRPr="00946354" w:rsidRDefault="00015E46" w:rsidP="00087129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354">
        <w:rPr>
          <w:rFonts w:ascii="Times New Roman" w:hAnsi="Times New Roman" w:cs="Times New Roman"/>
          <w:color w:val="000000"/>
          <w:sz w:val="28"/>
          <w:szCs w:val="28"/>
        </w:rPr>
        <w:t>Действу</w:t>
      </w:r>
      <w:r w:rsidRPr="00946354">
        <w:rPr>
          <w:rFonts w:ascii="Times New Roman" w:hAnsi="Times New Roman" w:cs="Times New Roman"/>
          <w:sz w:val="28"/>
          <w:szCs w:val="28"/>
        </w:rPr>
        <w:t xml:space="preserve">ющая система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46354">
        <w:rPr>
          <w:rFonts w:ascii="Times New Roman" w:hAnsi="Times New Roman" w:cs="Times New Roman"/>
          <w:sz w:val="28"/>
          <w:szCs w:val="28"/>
        </w:rPr>
        <w:t xml:space="preserve"> 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354">
        <w:rPr>
          <w:rFonts w:ascii="Times New Roman" w:hAnsi="Times New Roman" w:cs="Times New Roman"/>
          <w:sz w:val="28"/>
          <w:szCs w:val="28"/>
        </w:rPr>
        <w:t xml:space="preserve">  удовлетв</w:t>
      </w:r>
      <w:r>
        <w:rPr>
          <w:rFonts w:ascii="Times New Roman" w:hAnsi="Times New Roman" w:cs="Times New Roman"/>
          <w:sz w:val="28"/>
          <w:szCs w:val="28"/>
        </w:rPr>
        <w:t>оря</w:t>
      </w:r>
      <w:r w:rsidRPr="00946354">
        <w:rPr>
          <w:rFonts w:ascii="Times New Roman" w:hAnsi="Times New Roman" w:cs="Times New Roman"/>
          <w:sz w:val="28"/>
          <w:szCs w:val="28"/>
        </w:rPr>
        <w:t>ть потребность  пожилых люде</w:t>
      </w:r>
      <w:r>
        <w:rPr>
          <w:rFonts w:ascii="Times New Roman" w:hAnsi="Times New Roman" w:cs="Times New Roman"/>
          <w:sz w:val="28"/>
          <w:szCs w:val="28"/>
        </w:rPr>
        <w:t xml:space="preserve">й и инвалидов в надомном и </w:t>
      </w:r>
      <w:r w:rsidRPr="00946354">
        <w:rPr>
          <w:rFonts w:ascii="Times New Roman" w:hAnsi="Times New Roman" w:cs="Times New Roman"/>
          <w:sz w:val="28"/>
          <w:szCs w:val="28"/>
        </w:rPr>
        <w:t xml:space="preserve"> стационарном обслуживании. Обеспечена социальная</w:t>
      </w:r>
      <w:r>
        <w:rPr>
          <w:rFonts w:ascii="Times New Roman" w:hAnsi="Times New Roman" w:cs="Times New Roman"/>
          <w:sz w:val="28"/>
          <w:szCs w:val="28"/>
        </w:rPr>
        <w:t xml:space="preserve"> защищенность</w:t>
      </w:r>
      <w:r w:rsidRPr="00946354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родителей. </w:t>
      </w:r>
    </w:p>
    <w:p w:rsidR="00015E46" w:rsidRPr="005F1F51" w:rsidRDefault="00015E46" w:rsidP="00087129">
      <w:pPr>
        <w:pStyle w:val="ConsPlusNormal"/>
        <w:ind w:right="-285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6354">
        <w:rPr>
          <w:rFonts w:ascii="Times New Roman" w:hAnsi="Times New Roman" w:cs="Times New Roman"/>
          <w:sz w:val="28"/>
          <w:szCs w:val="28"/>
        </w:rPr>
        <w:t>еть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охватывает</w:t>
      </w:r>
      <w:r w:rsidRPr="00946354">
        <w:rPr>
          <w:rFonts w:ascii="Times New Roman" w:hAnsi="Times New Roman" w:cs="Times New Roman"/>
          <w:sz w:val="28"/>
          <w:szCs w:val="28"/>
        </w:rPr>
        <w:t xml:space="preserve"> все направления деятельности в сфере культуры: библиотеки, музей, учреждения дополнительного образования  и культурно-досуговые учреждения.</w:t>
      </w:r>
    </w:p>
    <w:p w:rsidR="00015E46" w:rsidRDefault="00015E46" w:rsidP="0008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40"/>
        <w:jc w:val="both"/>
        <w:rPr>
          <w:rFonts w:ascii="Times New Roman" w:hAnsi="Times New Roman"/>
          <w:sz w:val="28"/>
          <w:szCs w:val="28"/>
        </w:rPr>
      </w:pPr>
      <w:r w:rsidRPr="00AE2E91">
        <w:rPr>
          <w:rFonts w:ascii="Times New Roman" w:hAnsi="Times New Roman"/>
          <w:sz w:val="28"/>
          <w:szCs w:val="28"/>
        </w:rPr>
        <w:t xml:space="preserve">На территории Сямженского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E2E91">
        <w:rPr>
          <w:rFonts w:ascii="Times New Roman" w:hAnsi="Times New Roman"/>
          <w:sz w:val="28"/>
          <w:szCs w:val="28"/>
        </w:rPr>
        <w:t xml:space="preserve"> находится </w:t>
      </w:r>
      <w:r>
        <w:rPr>
          <w:rFonts w:ascii="Times New Roman" w:hAnsi="Times New Roman"/>
          <w:sz w:val="28"/>
          <w:szCs w:val="28"/>
        </w:rPr>
        <w:t>4 учреждения</w:t>
      </w:r>
      <w:r w:rsidRPr="00AE2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культуры.</w:t>
      </w:r>
      <w:r w:rsidRPr="00AE2E91">
        <w:rPr>
          <w:rFonts w:ascii="Times New Roman" w:hAnsi="Times New Roman"/>
          <w:sz w:val="28"/>
          <w:szCs w:val="28"/>
        </w:rPr>
        <w:t xml:space="preserve"> </w:t>
      </w:r>
    </w:p>
    <w:p w:rsidR="00015E46" w:rsidRPr="00142424" w:rsidRDefault="00015E46" w:rsidP="00087129">
      <w:pPr>
        <w:spacing w:after="0"/>
        <w:ind w:right="-285" w:firstLine="720"/>
        <w:jc w:val="both"/>
        <w:rPr>
          <w:rFonts w:ascii="Times New Roman" w:hAnsi="Times New Roman"/>
          <w:sz w:val="28"/>
          <w:szCs w:val="28"/>
        </w:rPr>
      </w:pPr>
      <w:r w:rsidRPr="00142424">
        <w:rPr>
          <w:rFonts w:ascii="Times New Roman" w:hAnsi="Times New Roman"/>
          <w:sz w:val="28"/>
          <w:szCs w:val="28"/>
        </w:rPr>
        <w:t xml:space="preserve">В системе здравоохранения работает </w:t>
      </w:r>
      <w:r>
        <w:rPr>
          <w:rFonts w:ascii="Times New Roman" w:hAnsi="Times New Roman"/>
          <w:sz w:val="28"/>
          <w:szCs w:val="28"/>
        </w:rPr>
        <w:t>139</w:t>
      </w:r>
      <w:r w:rsidRPr="00142424">
        <w:rPr>
          <w:rFonts w:ascii="Times New Roman" w:hAnsi="Times New Roman"/>
          <w:sz w:val="28"/>
          <w:szCs w:val="28"/>
        </w:rPr>
        <w:t xml:space="preserve"> человек. Обеспеченность БУЗ ВО «Сямженская ЦРБ» врачебными кадрами на 10 тыс. населения составляет-17, средним </w:t>
      </w:r>
      <w:r>
        <w:rPr>
          <w:rFonts w:ascii="Times New Roman" w:hAnsi="Times New Roman"/>
          <w:sz w:val="28"/>
          <w:szCs w:val="28"/>
        </w:rPr>
        <w:t>медицинскими работниками - 90,0</w:t>
      </w:r>
      <w:r w:rsidRPr="00142424">
        <w:rPr>
          <w:rFonts w:ascii="Times New Roman" w:hAnsi="Times New Roman"/>
          <w:sz w:val="28"/>
          <w:szCs w:val="28"/>
        </w:rPr>
        <w:t>.</w:t>
      </w:r>
    </w:p>
    <w:p w:rsidR="00015E46" w:rsidRDefault="00015E46" w:rsidP="00087129">
      <w:pPr>
        <w:shd w:val="clear" w:color="auto" w:fill="FFFFFF"/>
        <w:tabs>
          <w:tab w:val="left" w:pos="851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2424">
        <w:rPr>
          <w:rFonts w:ascii="Times New Roman" w:hAnsi="Times New Roman"/>
          <w:sz w:val="28"/>
          <w:szCs w:val="28"/>
        </w:rPr>
        <w:t>Дефицит медицинских кадров по врачебным должностям – 1 человек: врач-акушер-гинеколог; по медицинским работникам со средним профессиональным образованием – 6  человек:  1 фельдшер ФАП,    1 фельдшер скорой медицинской помощи, 2 медицинских лабораторных техника, 1 медицинская сестра поликлиники, 1 фельдшер поликлиники.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5E46" w:rsidRPr="00D25416" w:rsidRDefault="00015E46" w:rsidP="00087129">
      <w:pPr>
        <w:pStyle w:val="ConsPlusNormal"/>
        <w:ind w:right="-28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D25416">
        <w:rPr>
          <w:rFonts w:ascii="Times New Roman" w:hAnsi="Times New Roman"/>
          <w:sz w:val="28"/>
        </w:rPr>
        <w:t xml:space="preserve"> соответствии с законом области от 4 октября 2018 года</w:t>
      </w:r>
      <w:r w:rsidRPr="00D25416">
        <w:rPr>
          <w:rFonts w:ascii="Times New Roman" w:hAnsi="Times New Roman"/>
          <w:sz w:val="28"/>
        </w:rPr>
        <w:br/>
        <w:t xml:space="preserve">№ 4390-ОЗ «О единовременных выплатах врачам» осуществляются единовременные выплаты в размере 500 тыс. рублей врачам в возрасте до 35 лет включительно, закончившим после 1 января 2018 года медицинские вузы, впервые поступившим на работу в медицинские организации, расположенные на территории Вологодской области, за исключением г. Вологды и г. Череповца. Также в соответствии с пунктом 1.2 </w:t>
      </w:r>
      <w:hyperlink r:id="rId8" w:history="1">
        <w:r w:rsidRPr="00D25416">
          <w:rPr>
            <w:rFonts w:ascii="Times New Roman" w:hAnsi="Times New Roman"/>
            <w:sz w:val="28"/>
          </w:rPr>
          <w:t>раздела III</w:t>
        </w:r>
      </w:hyperlink>
      <w:r w:rsidRPr="00D25416">
        <w:rPr>
          <w:rFonts w:ascii="Times New Roman" w:hAnsi="Times New Roman"/>
          <w:sz w:val="28"/>
        </w:rPr>
        <w:t xml:space="preserve"> Положения об оплате труда работников государственных учреждений здравоохранения области, утвержденного постановлением Правительства области от 29 июля 2013 года</w:t>
      </w:r>
      <w:r w:rsidRPr="00D25416">
        <w:rPr>
          <w:rFonts w:ascii="Times New Roman" w:hAnsi="Times New Roman"/>
          <w:sz w:val="28"/>
        </w:rPr>
        <w:br/>
        <w:t>№ 783, выплачиваются надбавки за стаж работы врачам-терапевтам участковым, врачам-педиатрам участковым, закончившим образовательные организации высшего образования, впервые поступившим на работу в государственные учреждения здравоохранения области, в течение трех лет после трудоустройства за фактически отработанное время из расчета 10 тыс. рублей в месяц.</w:t>
      </w:r>
    </w:p>
    <w:p w:rsidR="00015E46" w:rsidRPr="00CE7B1C" w:rsidRDefault="00015E46" w:rsidP="00087129">
      <w:pPr>
        <w:shd w:val="clear" w:color="auto" w:fill="FFFFFF"/>
        <w:tabs>
          <w:tab w:val="left" w:pos="851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2424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 законом области от 6 мая 2013 года № 3035-ОЗ «О мерах социальной поддержки, направленных на кадровое обеспечение системы здравоохранения области», студентам установлены ежемесячные денежные выплаты в размере 4000 рублей. </w:t>
      </w:r>
    </w:p>
    <w:p w:rsidR="00015E46" w:rsidRDefault="00015E46" w:rsidP="00087129">
      <w:pPr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667A66">
        <w:rPr>
          <w:rFonts w:ascii="Times New Roman" w:hAnsi="Times New Roman"/>
          <w:sz w:val="28"/>
          <w:szCs w:val="28"/>
        </w:rPr>
        <w:t xml:space="preserve">На уровне </w:t>
      </w:r>
      <w:r>
        <w:rPr>
          <w:rFonts w:ascii="Times New Roman" w:hAnsi="Times New Roman"/>
          <w:sz w:val="28"/>
          <w:szCs w:val="28"/>
        </w:rPr>
        <w:t>округа</w:t>
      </w:r>
      <w:r w:rsidRPr="00667A66">
        <w:rPr>
          <w:rFonts w:ascii="Times New Roman" w:hAnsi="Times New Roman"/>
          <w:sz w:val="28"/>
          <w:szCs w:val="28"/>
        </w:rPr>
        <w:t xml:space="preserve"> молодым специалистам предоставляется благоустроенное жилье, принята программа поддержки в виде оплаты найма съемного жилья, оплата коммунальных услуг.</w:t>
      </w:r>
      <w:r w:rsidRPr="00D530C1">
        <w:rPr>
          <w:rFonts w:ascii="Times New Roman" w:hAnsi="Times New Roman"/>
          <w:sz w:val="28"/>
          <w:szCs w:val="28"/>
        </w:rPr>
        <w:t xml:space="preserve"> </w:t>
      </w:r>
    </w:p>
    <w:p w:rsidR="00015E46" w:rsidRPr="00E60403" w:rsidRDefault="00015E46" w:rsidP="0008712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30C1">
        <w:rPr>
          <w:rFonts w:ascii="Times New Roman" w:hAnsi="Times New Roman"/>
          <w:sz w:val="28"/>
          <w:szCs w:val="28"/>
        </w:rPr>
        <w:t xml:space="preserve">Рынок труда в </w:t>
      </w:r>
      <w:r>
        <w:rPr>
          <w:rFonts w:ascii="Times New Roman" w:hAnsi="Times New Roman"/>
          <w:sz w:val="28"/>
          <w:szCs w:val="28"/>
        </w:rPr>
        <w:t>округе</w:t>
      </w:r>
      <w:r w:rsidRPr="00D530C1">
        <w:rPr>
          <w:rFonts w:ascii="Times New Roman" w:hAnsi="Times New Roman"/>
          <w:sz w:val="28"/>
          <w:szCs w:val="28"/>
        </w:rPr>
        <w:t xml:space="preserve"> формируется стихийно, на предприятиях нет анализа и прогноза, многие отрасли укомплектованы кадрами, но уровень образования и квалификация не соответствует современным требованиям.</w:t>
      </w:r>
    </w:p>
    <w:p w:rsidR="00015E46" w:rsidRDefault="00015E46" w:rsidP="0008712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04B8">
        <w:rPr>
          <w:rFonts w:ascii="Times New Roman" w:hAnsi="Times New Roman"/>
          <w:sz w:val="28"/>
          <w:szCs w:val="28"/>
        </w:rPr>
        <w:t xml:space="preserve">Самыми востребованными вакансиями остаются вакансия машинист (кочегар) котельной, продавец, водитель, повар, учитель, инспектор ГИБДД, участковый уполномоченный. В лесной отрасли: сортировщики материалов, станочник пилорамы, электромонтеры, водители категорий «С», и уже на протяжении нескольких лет в </w:t>
      </w:r>
      <w:r>
        <w:rPr>
          <w:rFonts w:ascii="Times New Roman" w:hAnsi="Times New Roman"/>
          <w:sz w:val="28"/>
          <w:szCs w:val="28"/>
        </w:rPr>
        <w:t>округе</w:t>
      </w:r>
      <w:r w:rsidRPr="006004B8">
        <w:rPr>
          <w:rFonts w:ascii="Times New Roman" w:hAnsi="Times New Roman"/>
          <w:sz w:val="28"/>
          <w:szCs w:val="28"/>
        </w:rPr>
        <w:t xml:space="preserve">  ощущается  нехватка специалистов с высшим образованием</w:t>
      </w:r>
      <w:r>
        <w:rPr>
          <w:rFonts w:ascii="Times New Roman" w:hAnsi="Times New Roman"/>
          <w:sz w:val="28"/>
          <w:szCs w:val="28"/>
        </w:rPr>
        <w:t>.</w:t>
      </w:r>
    </w:p>
    <w:p w:rsidR="00015E46" w:rsidRDefault="00015E46" w:rsidP="00087129">
      <w:pPr>
        <w:spacing w:after="0" w:line="240" w:lineRule="auto"/>
        <w:ind w:right="-285" w:firstLine="540"/>
        <w:jc w:val="both"/>
        <w:rPr>
          <w:rFonts w:ascii="Times New Roman" w:hAnsi="Times New Roman"/>
          <w:sz w:val="28"/>
          <w:szCs w:val="28"/>
        </w:rPr>
      </w:pPr>
      <w:r w:rsidRPr="002B614C">
        <w:rPr>
          <w:rFonts w:ascii="Times New Roman" w:hAnsi="Times New Roman"/>
          <w:sz w:val="28"/>
          <w:szCs w:val="28"/>
        </w:rPr>
        <w:t>Несмотря на проводимую профориентационную работу,</w:t>
      </w:r>
      <w:r>
        <w:rPr>
          <w:rFonts w:ascii="Times New Roman" w:hAnsi="Times New Roman"/>
          <w:sz w:val="28"/>
          <w:szCs w:val="28"/>
        </w:rPr>
        <w:t xml:space="preserve"> большая доля выпускников 9 и 11 классов выбирают те направления подготовки, которые не являются актуальными для округа, а именно: строительство, инженерия, информационные системы, естественные науки, в т.ч. экология, химическое производство. А те выпускники, которые выбирают актуальные направления подготовки, не возвращаются в Сямженский округ. </w:t>
      </w:r>
    </w:p>
    <w:p w:rsidR="00015E46" w:rsidRDefault="00015E46" w:rsidP="00087129">
      <w:pPr>
        <w:spacing w:after="0" w:line="240" w:lineRule="auto"/>
        <w:ind w:right="-28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доля нехватки кадров в ведущих организациях приходится на специалистов, имеющих  техническое образование. </w:t>
      </w:r>
    </w:p>
    <w:p w:rsidR="00015E46" w:rsidRPr="00CE621C" w:rsidRDefault="00015E46" w:rsidP="00087129">
      <w:pPr>
        <w:spacing w:after="0" w:line="240" w:lineRule="auto"/>
        <w:ind w:right="-285" w:firstLine="540"/>
      </w:pPr>
      <w:r>
        <w:rPr>
          <w:rFonts w:ascii="Times New Roman" w:hAnsi="Times New Roman"/>
          <w:sz w:val="28"/>
          <w:szCs w:val="28"/>
        </w:rPr>
        <w:t>Проблемы, выявленные по результатам анализа рынка труда в округе:</w:t>
      </w:r>
    </w:p>
    <w:p w:rsidR="00015E46" w:rsidRDefault="00015E46" w:rsidP="00087129">
      <w:pPr>
        <w:pStyle w:val="ConsPlusNormal"/>
        <w:ind w:right="-285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-ослаблена профориентационная работа в образовательных учреждениях округа, ориентирующая на получение выпускниками школ профессий, востребованных в округе;</w:t>
      </w:r>
    </w:p>
    <w:p w:rsidR="00015E46" w:rsidRDefault="00015E46" w:rsidP="00087129">
      <w:pPr>
        <w:pStyle w:val="ConsPlusNormal"/>
        <w:ind w:right="-285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взаимодействие предприятий округа с образовательными организациями по вопросу профориетнации и целевого обучения;</w:t>
      </w:r>
    </w:p>
    <w:p w:rsidR="00015E46" w:rsidRDefault="00015E46" w:rsidP="00087129">
      <w:pPr>
        <w:pStyle w:val="ConsPlusNormal"/>
        <w:ind w:right="-285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развита система «целевых направлений» на предприятиях и организациях округа;</w:t>
      </w:r>
    </w:p>
    <w:p w:rsidR="00015E46" w:rsidRDefault="00015E46" w:rsidP="00087129">
      <w:pPr>
        <w:pStyle w:val="ConsPlusNormal"/>
        <w:ind w:right="-285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предоставляется бесплатное жильё молодым специалистам, работающим на предприятиях округа. Возмещение найма жилья из бюджета округа осуществляется только педагогическим и медицинским работникам;</w:t>
      </w:r>
    </w:p>
    <w:p w:rsidR="00015E46" w:rsidRDefault="00015E46" w:rsidP="00087129">
      <w:pPr>
        <w:pStyle w:val="ConsPlusNormal"/>
        <w:ind w:right="-285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выпускники, закончившие обучение в образовательных организациях, реализующих программы среднего профессионального и высшего профессионального  образования, не возвращаются для трудоустройства в округ;</w:t>
      </w:r>
    </w:p>
    <w:p w:rsidR="00015E46" w:rsidRDefault="00015E46" w:rsidP="00087129">
      <w:pPr>
        <w:pStyle w:val="ConsPlusNormal"/>
        <w:ind w:right="-285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заработной платы молодых специалистов, отсутствие доплат  специалистам, не имеющим стажа работы;</w:t>
      </w:r>
    </w:p>
    <w:p w:rsidR="00015E46" w:rsidRDefault="00015E46" w:rsidP="00087129">
      <w:pPr>
        <w:pStyle w:val="ConsPlusNormal"/>
        <w:ind w:right="-285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организации досуга для молодёжи, неудовлетворённость уровнем жизни молодых семей, как следствие переезд в более крупные населённые пункты и города;</w:t>
      </w:r>
    </w:p>
    <w:p w:rsidR="00015E46" w:rsidRDefault="00015E46" w:rsidP="00087129">
      <w:pPr>
        <w:pStyle w:val="ConsPlusNormal"/>
        <w:ind w:right="-285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рабочих мест, соответствующих полученной квалификации;</w:t>
      </w:r>
    </w:p>
    <w:p w:rsidR="00015E46" w:rsidRDefault="00015E46" w:rsidP="00087129">
      <w:pPr>
        <w:pStyle w:val="ConsPlusNormal"/>
        <w:ind w:right="-285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инвестиционная привлекательность округа;</w:t>
      </w:r>
    </w:p>
    <w:p w:rsidR="00015E46" w:rsidRDefault="00015E46" w:rsidP="00087129">
      <w:pPr>
        <w:pStyle w:val="ConsPlusNormal"/>
        <w:ind w:right="-285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доли трудоспособного населения. Отсутствие сменяемости кадров.</w:t>
      </w:r>
    </w:p>
    <w:p w:rsidR="00015E46" w:rsidRDefault="00015E46" w:rsidP="007F066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5E46" w:rsidRDefault="00015E46" w:rsidP="007F066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015E46" w:rsidSect="00344A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5E46" w:rsidRPr="0081432E" w:rsidRDefault="00015E46" w:rsidP="007F0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29D">
        <w:rPr>
          <w:rFonts w:ascii="Times New Roman" w:hAnsi="Times New Roman"/>
          <w:b/>
          <w:bCs/>
          <w:color w:val="0D0D0D"/>
          <w:sz w:val="28"/>
          <w:szCs w:val="28"/>
        </w:rPr>
        <w:t xml:space="preserve">III. </w:t>
      </w:r>
      <w:r w:rsidRPr="00D530C1">
        <w:rPr>
          <w:rFonts w:ascii="Times New Roman" w:hAnsi="Times New Roman"/>
          <w:b/>
          <w:sz w:val="28"/>
          <w:szCs w:val="28"/>
        </w:rPr>
        <w:t>Цели, задачи и целевые показатели Комплекса мер</w:t>
      </w:r>
    </w:p>
    <w:tbl>
      <w:tblPr>
        <w:tblW w:w="499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49"/>
        <w:gridCol w:w="4895"/>
        <w:gridCol w:w="4167"/>
        <w:gridCol w:w="1368"/>
        <w:gridCol w:w="751"/>
        <w:gridCol w:w="842"/>
        <w:gridCol w:w="842"/>
        <w:gridCol w:w="1159"/>
      </w:tblGrid>
      <w:tr w:rsidR="00015E46" w:rsidRPr="008E14D8" w:rsidTr="00087129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015E46" w:rsidRPr="00D530C1" w:rsidRDefault="00015E46" w:rsidP="00344A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E46" w:rsidRPr="008E14D8" w:rsidTr="00087129">
        <w:tc>
          <w:tcPr>
            <w:tcW w:w="221" w:type="pct"/>
            <w:vMerge w:val="restart"/>
          </w:tcPr>
          <w:p w:rsidR="00015E46" w:rsidRDefault="00015E46" w:rsidP="004F43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5E46" w:rsidRPr="002426AC" w:rsidRDefault="00015E46" w:rsidP="004F43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68" w:type="pct"/>
            <w:vMerge w:val="restart"/>
          </w:tcPr>
          <w:p w:rsidR="00015E46" w:rsidRPr="002426AC" w:rsidRDefault="00015E46" w:rsidP="004F4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1420" w:type="pct"/>
            <w:vMerge w:val="restart"/>
          </w:tcPr>
          <w:p w:rsidR="00015E46" w:rsidRPr="002426AC" w:rsidRDefault="00015E46" w:rsidP="004F4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66" w:type="pct"/>
            <w:vMerge w:val="restart"/>
          </w:tcPr>
          <w:p w:rsidR="00015E46" w:rsidRPr="002426AC" w:rsidRDefault="00015E46" w:rsidP="004F4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25" w:type="pct"/>
            <w:gridSpan w:val="4"/>
          </w:tcPr>
          <w:p w:rsidR="00015E46" w:rsidRPr="002426AC" w:rsidRDefault="00015E46" w:rsidP="004F4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(индикатора)</w:t>
            </w:r>
          </w:p>
        </w:tc>
      </w:tr>
      <w:tr w:rsidR="00015E46" w:rsidRPr="008E14D8" w:rsidTr="00087129">
        <w:tc>
          <w:tcPr>
            <w:tcW w:w="221" w:type="pct"/>
            <w:vMerge/>
            <w:vAlign w:val="center"/>
          </w:tcPr>
          <w:p w:rsidR="00015E46" w:rsidRPr="002426AC" w:rsidRDefault="00015E46" w:rsidP="0034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pct"/>
            <w:vMerge/>
            <w:vAlign w:val="center"/>
          </w:tcPr>
          <w:p w:rsidR="00015E46" w:rsidRPr="002426AC" w:rsidRDefault="00015E46" w:rsidP="004F4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pct"/>
            <w:vMerge/>
            <w:vAlign w:val="center"/>
          </w:tcPr>
          <w:p w:rsidR="00015E46" w:rsidRPr="002426AC" w:rsidRDefault="00015E46" w:rsidP="004F4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vAlign w:val="center"/>
          </w:tcPr>
          <w:p w:rsidR="00015E46" w:rsidRPr="002426AC" w:rsidRDefault="00015E46" w:rsidP="004F4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</w:tcPr>
          <w:p w:rsidR="00015E46" w:rsidRPr="002426AC" w:rsidRDefault="00015E46" w:rsidP="00DC4E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69" w:type="pct"/>
            <w:gridSpan w:val="3"/>
          </w:tcPr>
          <w:p w:rsidR="00015E46" w:rsidRPr="002426AC" w:rsidRDefault="00015E46" w:rsidP="00DC4E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15E46" w:rsidRPr="008E14D8" w:rsidTr="00087129">
        <w:tc>
          <w:tcPr>
            <w:tcW w:w="221" w:type="pct"/>
            <w:vMerge/>
            <w:vAlign w:val="center"/>
          </w:tcPr>
          <w:p w:rsidR="00015E46" w:rsidRPr="002426AC" w:rsidRDefault="00015E46" w:rsidP="0034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pct"/>
            <w:vMerge/>
            <w:vAlign w:val="center"/>
          </w:tcPr>
          <w:p w:rsidR="00015E46" w:rsidRPr="002426AC" w:rsidRDefault="00015E46" w:rsidP="004F4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pct"/>
            <w:vMerge/>
            <w:vAlign w:val="center"/>
          </w:tcPr>
          <w:p w:rsidR="00015E46" w:rsidRPr="002426AC" w:rsidRDefault="00015E46" w:rsidP="004F4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vAlign w:val="center"/>
          </w:tcPr>
          <w:p w:rsidR="00015E46" w:rsidRPr="002426AC" w:rsidRDefault="00015E46" w:rsidP="004F43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pct"/>
          </w:tcPr>
          <w:p w:rsidR="00015E46" w:rsidRPr="002426AC" w:rsidRDefault="00015E46" w:rsidP="004F4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7" w:type="pct"/>
          </w:tcPr>
          <w:p w:rsidR="00015E46" w:rsidRPr="002426AC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" w:type="pct"/>
          </w:tcPr>
          <w:p w:rsidR="00015E46" w:rsidRPr="002426AC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" w:type="pct"/>
          </w:tcPr>
          <w:p w:rsidR="00015E46" w:rsidRPr="002426AC" w:rsidRDefault="00015E46" w:rsidP="004F4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5E46" w:rsidRPr="008E14D8" w:rsidTr="00087129">
        <w:tc>
          <w:tcPr>
            <w:tcW w:w="5000" w:type="pct"/>
            <w:gridSpan w:val="8"/>
            <w:vAlign w:val="center"/>
          </w:tcPr>
          <w:p w:rsidR="00015E46" w:rsidRPr="008E14D8" w:rsidRDefault="00015E46" w:rsidP="00EA69E4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8E14D8">
              <w:rPr>
                <w:rFonts w:ascii="Times New Roman" w:hAnsi="Times New Roman"/>
                <w:sz w:val="28"/>
                <w:szCs w:val="28"/>
              </w:rPr>
              <w:t>Цель комплекса мер:  Обеспечение организаций, осуществляющих деятельность на территории округа, необходимыми специалистами</w:t>
            </w:r>
          </w:p>
        </w:tc>
      </w:tr>
      <w:tr w:rsidR="00015E46" w:rsidRPr="008E14D8" w:rsidTr="00087129">
        <w:trPr>
          <w:trHeight w:val="576"/>
        </w:trPr>
        <w:tc>
          <w:tcPr>
            <w:tcW w:w="221" w:type="pct"/>
            <w:vMerge w:val="restart"/>
          </w:tcPr>
          <w:p w:rsidR="00015E46" w:rsidRPr="002426AC" w:rsidRDefault="00015E46" w:rsidP="00344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pct"/>
            <w:vMerge w:val="restart"/>
          </w:tcPr>
          <w:p w:rsidR="00015E46" w:rsidRPr="002426AC" w:rsidRDefault="00015E46" w:rsidP="000C57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Обеспечение народосбережения и роста численности населения за счет проведения комплекса мер, направленных на  развитие кадрового потенциала</w:t>
            </w:r>
          </w:p>
        </w:tc>
        <w:tc>
          <w:tcPr>
            <w:tcW w:w="1420" w:type="pct"/>
          </w:tcPr>
          <w:p w:rsidR="00015E46" w:rsidRPr="002426AC" w:rsidRDefault="00015E46" w:rsidP="000C57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 </w:t>
            </w: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января</w:t>
            </w:r>
          </w:p>
        </w:tc>
        <w:tc>
          <w:tcPr>
            <w:tcW w:w="466" w:type="pct"/>
          </w:tcPr>
          <w:p w:rsidR="00015E46" w:rsidRPr="002426AC" w:rsidRDefault="00015E46" w:rsidP="00DC4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56" w:type="pct"/>
          </w:tcPr>
          <w:p w:rsidR="00015E46" w:rsidRPr="002426AC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8049</w:t>
            </w:r>
          </w:p>
        </w:tc>
        <w:tc>
          <w:tcPr>
            <w:tcW w:w="287" w:type="pct"/>
          </w:tcPr>
          <w:p w:rsidR="00015E46" w:rsidRPr="002426AC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7980</w:t>
            </w:r>
          </w:p>
          <w:p w:rsidR="00015E46" w:rsidRPr="002426AC" w:rsidRDefault="00015E46" w:rsidP="000C570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015E46" w:rsidRPr="002426AC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8020</w:t>
            </w:r>
          </w:p>
          <w:p w:rsidR="00015E46" w:rsidRPr="002426AC" w:rsidRDefault="00015E46" w:rsidP="000C570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95" w:type="pct"/>
          </w:tcPr>
          <w:p w:rsidR="00015E46" w:rsidRPr="002426AC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8060</w:t>
            </w:r>
          </w:p>
          <w:p w:rsidR="00015E46" w:rsidRPr="002426AC" w:rsidRDefault="00015E46" w:rsidP="000C570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015E46" w:rsidRPr="008E14D8" w:rsidTr="00087129">
        <w:trPr>
          <w:trHeight w:val="347"/>
        </w:trPr>
        <w:tc>
          <w:tcPr>
            <w:tcW w:w="221" w:type="pct"/>
            <w:vMerge/>
            <w:vAlign w:val="center"/>
          </w:tcPr>
          <w:p w:rsidR="00015E46" w:rsidRPr="002426AC" w:rsidRDefault="00015E46" w:rsidP="00344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pct"/>
            <w:vMerge/>
            <w:vAlign w:val="center"/>
          </w:tcPr>
          <w:p w:rsidR="00015E46" w:rsidRPr="002426AC" w:rsidRDefault="00015E46" w:rsidP="00344A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0" w:type="pct"/>
          </w:tcPr>
          <w:p w:rsidR="00015E46" w:rsidRPr="002426AC" w:rsidRDefault="00015E46" w:rsidP="000C57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(убыль)</w:t>
            </w:r>
          </w:p>
        </w:tc>
        <w:tc>
          <w:tcPr>
            <w:tcW w:w="466" w:type="pct"/>
          </w:tcPr>
          <w:p w:rsidR="00015E46" w:rsidRPr="002426AC" w:rsidRDefault="00015E46" w:rsidP="00DC4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56" w:type="pct"/>
          </w:tcPr>
          <w:p w:rsidR="00015E46" w:rsidRPr="002426AC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5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015E46" w:rsidRPr="00A63ECD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3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015E46" w:rsidRPr="00A63ECD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3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" w:type="pct"/>
          </w:tcPr>
          <w:p w:rsidR="00015E46" w:rsidRPr="00A63ECD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5E46" w:rsidRPr="008E14D8" w:rsidTr="00087129">
        <w:trPr>
          <w:trHeight w:val="347"/>
        </w:trPr>
        <w:tc>
          <w:tcPr>
            <w:tcW w:w="221" w:type="pct"/>
            <w:vMerge/>
          </w:tcPr>
          <w:p w:rsidR="00015E46" w:rsidRPr="002426AC" w:rsidRDefault="00015E46" w:rsidP="00344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pct"/>
            <w:vMerge/>
          </w:tcPr>
          <w:p w:rsidR="00015E46" w:rsidRPr="002426AC" w:rsidRDefault="00015E46" w:rsidP="00344A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pct"/>
          </w:tcPr>
          <w:p w:rsidR="00015E46" w:rsidRPr="002426AC" w:rsidRDefault="00015E46" w:rsidP="000C57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Доля выпускников 9 классов, поступивших в образовательные организации области</w:t>
            </w:r>
          </w:p>
        </w:tc>
        <w:tc>
          <w:tcPr>
            <w:tcW w:w="466" w:type="pct"/>
          </w:tcPr>
          <w:p w:rsidR="00015E46" w:rsidRPr="002426AC" w:rsidRDefault="00015E46" w:rsidP="00DC4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6" w:type="pct"/>
          </w:tcPr>
          <w:p w:rsidR="00015E46" w:rsidRPr="002426AC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287" w:type="pct"/>
          </w:tcPr>
          <w:p w:rsidR="00015E46" w:rsidRPr="00A63ECD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D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287" w:type="pct"/>
          </w:tcPr>
          <w:p w:rsidR="00015E46" w:rsidRPr="00A63ECD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5" w:type="pct"/>
          </w:tcPr>
          <w:p w:rsidR="00015E46" w:rsidRPr="00A63ECD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015E46" w:rsidRPr="008E14D8" w:rsidTr="00087129">
        <w:trPr>
          <w:trHeight w:val="347"/>
        </w:trPr>
        <w:tc>
          <w:tcPr>
            <w:tcW w:w="221" w:type="pct"/>
            <w:vMerge/>
          </w:tcPr>
          <w:p w:rsidR="00015E46" w:rsidRPr="002426AC" w:rsidRDefault="00015E46" w:rsidP="00344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pct"/>
            <w:vMerge/>
          </w:tcPr>
          <w:p w:rsidR="00015E46" w:rsidRPr="002426AC" w:rsidRDefault="00015E46" w:rsidP="00344A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pct"/>
          </w:tcPr>
          <w:p w:rsidR="00015E46" w:rsidRPr="002426AC" w:rsidRDefault="00015E46" w:rsidP="000C57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Доля выпускников 11 классов, поступивших в образовательные организации области</w:t>
            </w:r>
          </w:p>
        </w:tc>
        <w:tc>
          <w:tcPr>
            <w:tcW w:w="466" w:type="pct"/>
          </w:tcPr>
          <w:p w:rsidR="00015E46" w:rsidRPr="002426AC" w:rsidRDefault="00015E46" w:rsidP="00DC4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6" w:type="pct"/>
          </w:tcPr>
          <w:p w:rsidR="00015E46" w:rsidRPr="002426AC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7" w:type="pct"/>
          </w:tcPr>
          <w:p w:rsidR="00015E46" w:rsidRPr="00A63ECD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7" w:type="pct"/>
          </w:tcPr>
          <w:p w:rsidR="00015E46" w:rsidRPr="00A63ECD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5" w:type="pct"/>
          </w:tcPr>
          <w:p w:rsidR="00015E46" w:rsidRPr="00A63ECD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15E46" w:rsidRPr="008E14D8" w:rsidTr="00087129">
        <w:trPr>
          <w:trHeight w:val="347"/>
        </w:trPr>
        <w:tc>
          <w:tcPr>
            <w:tcW w:w="221" w:type="pct"/>
            <w:vMerge w:val="restart"/>
          </w:tcPr>
          <w:p w:rsidR="00015E46" w:rsidRPr="002426AC" w:rsidRDefault="00015E46" w:rsidP="00344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pct"/>
            <w:vMerge w:val="restart"/>
          </w:tcPr>
          <w:p w:rsidR="00015E46" w:rsidRPr="002426AC" w:rsidRDefault="00015E46" w:rsidP="00DD7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Создание системы профориентационной работы в школах округа, направленной на получение выпускниками специальностей, необходимых в округе</w:t>
            </w:r>
          </w:p>
        </w:tc>
        <w:tc>
          <w:tcPr>
            <w:tcW w:w="1420" w:type="pct"/>
          </w:tcPr>
          <w:p w:rsidR="00015E46" w:rsidRPr="002426AC" w:rsidRDefault="00015E46" w:rsidP="00C04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студентов образовательных организаций, реализующих программы среднего профессионального образования, заключившие договоры целевого обучения с организациями-работодателями Сямженского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66" w:type="pct"/>
          </w:tcPr>
          <w:p w:rsidR="00015E46" w:rsidRPr="002426AC" w:rsidRDefault="00015E46" w:rsidP="00DC4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56" w:type="pct"/>
          </w:tcPr>
          <w:p w:rsidR="00015E46" w:rsidRPr="002426AC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" w:type="pct"/>
          </w:tcPr>
          <w:p w:rsidR="00015E46" w:rsidRPr="00A63ECD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</w:tcPr>
          <w:p w:rsidR="00015E46" w:rsidRPr="00A63ECD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" w:type="pct"/>
          </w:tcPr>
          <w:p w:rsidR="00015E46" w:rsidRPr="00A63ECD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E46" w:rsidRPr="008E14D8" w:rsidTr="00087129">
        <w:trPr>
          <w:trHeight w:val="347"/>
        </w:trPr>
        <w:tc>
          <w:tcPr>
            <w:tcW w:w="221" w:type="pct"/>
            <w:vMerge/>
          </w:tcPr>
          <w:p w:rsidR="00015E46" w:rsidRPr="002426AC" w:rsidRDefault="00015E46" w:rsidP="00344A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pct"/>
            <w:vMerge/>
          </w:tcPr>
          <w:p w:rsidR="00015E46" w:rsidRPr="002426AC" w:rsidRDefault="00015E46" w:rsidP="00344A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pct"/>
          </w:tcPr>
          <w:p w:rsidR="00015E46" w:rsidRPr="002426AC" w:rsidRDefault="00015E46" w:rsidP="00C04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студентов образовательных организаций, реализующих программы высшего профессионального образования, заключившие договоры целевого обучения с организациями-работодателями Сямженского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66" w:type="pct"/>
          </w:tcPr>
          <w:p w:rsidR="00015E46" w:rsidRPr="002426AC" w:rsidRDefault="00015E46" w:rsidP="00DC4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56" w:type="pct"/>
          </w:tcPr>
          <w:p w:rsidR="00015E46" w:rsidRPr="000C5709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" w:type="pct"/>
          </w:tcPr>
          <w:p w:rsidR="00015E46" w:rsidRPr="000C5709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" w:type="pct"/>
          </w:tcPr>
          <w:p w:rsidR="00015E46" w:rsidRPr="000C5709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" w:type="pct"/>
          </w:tcPr>
          <w:p w:rsidR="00015E46" w:rsidRPr="000C5709" w:rsidRDefault="00015E46" w:rsidP="000C5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5E46" w:rsidRPr="008E14D8" w:rsidTr="00087129">
        <w:trPr>
          <w:trHeight w:val="347"/>
        </w:trPr>
        <w:tc>
          <w:tcPr>
            <w:tcW w:w="221" w:type="pct"/>
          </w:tcPr>
          <w:p w:rsidR="00015E46" w:rsidRPr="002426AC" w:rsidRDefault="00015E46" w:rsidP="00344A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668" w:type="pct"/>
          </w:tcPr>
          <w:p w:rsidR="00015E46" w:rsidRDefault="00015E46" w:rsidP="00344A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A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механизмов управления трудоустройством выпускников, а также реализация комплекса мер по улучшению условий жизни и развитию комфортной среды для 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</w:p>
          <w:p w:rsidR="00015E46" w:rsidRPr="002426AC" w:rsidRDefault="00015E46" w:rsidP="00344A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pct"/>
          </w:tcPr>
          <w:p w:rsidR="00015E46" w:rsidRPr="002426AC" w:rsidRDefault="00015E46" w:rsidP="00C04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D530C1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учреждений среднего и высшего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сионального образования, вернувшихся для трудоустройства в организации округа</w:t>
            </w:r>
          </w:p>
        </w:tc>
        <w:tc>
          <w:tcPr>
            <w:tcW w:w="466" w:type="pct"/>
          </w:tcPr>
          <w:p w:rsidR="00015E46" w:rsidRPr="002426AC" w:rsidRDefault="00015E46" w:rsidP="00DC4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56" w:type="pct"/>
          </w:tcPr>
          <w:p w:rsidR="00015E46" w:rsidRPr="000C5709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015E46" w:rsidRPr="000C5709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:rsidR="00015E46" w:rsidRPr="000C5709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" w:type="pct"/>
          </w:tcPr>
          <w:p w:rsidR="00015E46" w:rsidRPr="000C5709" w:rsidRDefault="00015E46" w:rsidP="000C5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15E46" w:rsidRPr="00D530C1" w:rsidRDefault="00015E46" w:rsidP="007F066A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15E46" w:rsidRDefault="00015E46" w:rsidP="007F066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15E46" w:rsidRDefault="00015E46" w:rsidP="007F066A">
      <w:r>
        <w:br w:type="page"/>
      </w:r>
    </w:p>
    <w:p w:rsidR="00015E46" w:rsidRDefault="00015E46" w:rsidP="007F066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C529D">
        <w:rPr>
          <w:rFonts w:ascii="Times New Roman" w:hAnsi="Times New Roman"/>
          <w:b/>
          <w:bCs/>
          <w:color w:val="0D0D0D"/>
          <w:sz w:val="28"/>
          <w:szCs w:val="28"/>
        </w:rPr>
        <w:t xml:space="preserve">IV.  </w:t>
      </w:r>
      <w:r w:rsidRPr="00732CC7">
        <w:rPr>
          <w:rFonts w:ascii="Times New Roman" w:hAnsi="Times New Roman"/>
          <w:b/>
          <w:sz w:val="28"/>
          <w:szCs w:val="24"/>
        </w:rPr>
        <w:t>Сроки и этапы реализации</w:t>
      </w:r>
    </w:p>
    <w:p w:rsidR="00015E46" w:rsidRPr="00931D83" w:rsidRDefault="00015E46" w:rsidP="00087129">
      <w:pPr>
        <w:pStyle w:val="ConsPlusNormal"/>
        <w:ind w:right="-598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2F46">
        <w:rPr>
          <w:rFonts w:ascii="Times New Roman" w:hAnsi="Times New Roman" w:cs="Times New Roman"/>
          <w:sz w:val="28"/>
          <w:szCs w:val="24"/>
        </w:rPr>
        <w:t>Комплекс мер</w:t>
      </w:r>
      <w:r>
        <w:rPr>
          <w:rFonts w:ascii="Times New Roman" w:hAnsi="Times New Roman" w:cs="Times New Roman"/>
          <w:sz w:val="28"/>
          <w:szCs w:val="24"/>
        </w:rPr>
        <w:t xml:space="preserve"> направлен на реализацию в период 2024-2026 годы. </w:t>
      </w:r>
      <w:r w:rsidRPr="00D530C1">
        <w:rPr>
          <w:rFonts w:ascii="Times New Roman" w:hAnsi="Times New Roman" w:cs="Times New Roman"/>
          <w:sz w:val="28"/>
          <w:szCs w:val="28"/>
        </w:rPr>
        <w:t xml:space="preserve">Корректировка Комплекса мер проводится ежегодно (при необходимости) с учетом изменения законодательства Российской Федерации, оценки эффективности реализации Комплекса мер, достижения целевых показателей (индикаторов), анализа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530C1">
        <w:rPr>
          <w:rFonts w:ascii="Times New Roman" w:hAnsi="Times New Roman" w:cs="Times New Roman"/>
          <w:sz w:val="28"/>
          <w:szCs w:val="28"/>
        </w:rPr>
        <w:t xml:space="preserve">, рынка труда, демографической ситуации и миграционных потоков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D53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15E46" w:rsidRPr="00732CC7" w:rsidRDefault="00015E46" w:rsidP="007F0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E46" w:rsidRDefault="00015E46" w:rsidP="007F066A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DC529D">
        <w:rPr>
          <w:rFonts w:ascii="Times New Roman" w:hAnsi="Times New Roman"/>
          <w:b/>
          <w:bCs/>
          <w:color w:val="0D0D0D"/>
          <w:sz w:val="28"/>
          <w:szCs w:val="28"/>
        </w:rPr>
        <w:t>V. Финансовое обеспечение реализации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</w:t>
      </w:r>
      <w:r w:rsidRPr="00DC529D">
        <w:rPr>
          <w:rFonts w:ascii="Times New Roman" w:hAnsi="Times New Roman"/>
          <w:b/>
          <w:bCs/>
          <w:color w:val="0D0D0D"/>
          <w:sz w:val="28"/>
          <w:szCs w:val="28"/>
        </w:rPr>
        <w:t>Комплекса мер</w:t>
      </w:r>
    </w:p>
    <w:tbl>
      <w:tblPr>
        <w:tblW w:w="5339" w:type="pct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8"/>
        <w:gridCol w:w="3401"/>
        <w:gridCol w:w="3679"/>
        <w:gridCol w:w="1989"/>
        <w:gridCol w:w="853"/>
        <w:gridCol w:w="969"/>
        <w:gridCol w:w="995"/>
        <w:gridCol w:w="704"/>
      </w:tblGrid>
      <w:tr w:rsidR="00015E46" w:rsidRPr="008E14D8" w:rsidTr="00E07B98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015E46" w:rsidRPr="008E14D8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E46" w:rsidRPr="008E14D8" w:rsidTr="00E07B98">
        <w:trPr>
          <w:gridAfter w:val="1"/>
          <w:wAfter w:w="223" w:type="pct"/>
          <w:trHeight w:val="375"/>
        </w:trPr>
        <w:tc>
          <w:tcPr>
            <w:tcW w:w="1013" w:type="pct"/>
            <w:vMerge w:val="restart"/>
          </w:tcPr>
          <w:p w:rsidR="00015E46" w:rsidRPr="002426AC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6A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077" w:type="pct"/>
            <w:vMerge w:val="restart"/>
          </w:tcPr>
          <w:p w:rsidR="00015E46" w:rsidRPr="002426AC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6A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исполнитель,</w:t>
            </w:r>
          </w:p>
        </w:tc>
        <w:tc>
          <w:tcPr>
            <w:tcW w:w="1165" w:type="pct"/>
            <w:vMerge w:val="restart"/>
          </w:tcPr>
          <w:p w:rsidR="00015E46" w:rsidRPr="002426AC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6AC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финансового обеспечения, муниципальная программа, по которой финансируются  мероприятия</w:t>
            </w:r>
          </w:p>
        </w:tc>
        <w:tc>
          <w:tcPr>
            <w:tcW w:w="1522" w:type="pct"/>
            <w:gridSpan w:val="4"/>
          </w:tcPr>
          <w:p w:rsidR="00015E46" w:rsidRPr="002426AC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6AC">
              <w:rPr>
                <w:rFonts w:ascii="Times New Roman" w:hAnsi="Times New Roman"/>
                <w:color w:val="000000"/>
                <w:sz w:val="28"/>
                <w:szCs w:val="28"/>
              </w:rPr>
              <w:t>Расходы (тыс. руб.), годы</w:t>
            </w:r>
          </w:p>
        </w:tc>
      </w:tr>
      <w:tr w:rsidR="00015E46" w:rsidRPr="008E14D8" w:rsidTr="00E07B98">
        <w:trPr>
          <w:gridAfter w:val="1"/>
          <w:wAfter w:w="223" w:type="pct"/>
          <w:trHeight w:val="1590"/>
        </w:trPr>
        <w:tc>
          <w:tcPr>
            <w:tcW w:w="1013" w:type="pct"/>
            <w:vMerge/>
            <w:vAlign w:val="center"/>
          </w:tcPr>
          <w:p w:rsidR="00015E46" w:rsidRPr="002426AC" w:rsidRDefault="00015E46" w:rsidP="00344A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pct"/>
            <w:vMerge/>
          </w:tcPr>
          <w:p w:rsidR="00015E46" w:rsidRPr="002426AC" w:rsidRDefault="00015E46" w:rsidP="00344A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pct"/>
            <w:vMerge/>
            <w:vAlign w:val="center"/>
          </w:tcPr>
          <w:p w:rsidR="00015E46" w:rsidRPr="002426AC" w:rsidRDefault="00015E46" w:rsidP="00344A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</w:tcPr>
          <w:p w:rsidR="00015E46" w:rsidRPr="002426AC" w:rsidRDefault="00015E46" w:rsidP="000C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6AC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426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270" w:type="pct"/>
          </w:tcPr>
          <w:p w:rsidR="00015E46" w:rsidRPr="002426AC" w:rsidRDefault="00015E46" w:rsidP="000C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6AC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426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07" w:type="pct"/>
          </w:tcPr>
          <w:p w:rsidR="00015E46" w:rsidRPr="002426AC" w:rsidRDefault="00015E46" w:rsidP="000C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6AC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426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5" w:type="pct"/>
          </w:tcPr>
          <w:p w:rsidR="00015E46" w:rsidRPr="002426AC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6AC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015E46" w:rsidRPr="008E14D8" w:rsidTr="00E07B98">
        <w:trPr>
          <w:gridAfter w:val="1"/>
          <w:wAfter w:w="223" w:type="pct"/>
          <w:trHeight w:val="375"/>
        </w:trPr>
        <w:tc>
          <w:tcPr>
            <w:tcW w:w="1013" w:type="pct"/>
          </w:tcPr>
          <w:p w:rsidR="00015E46" w:rsidRPr="00051BAC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B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pct"/>
          </w:tcPr>
          <w:p w:rsidR="00015E46" w:rsidRPr="00051BAC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B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pct"/>
          </w:tcPr>
          <w:p w:rsidR="00015E46" w:rsidRPr="00051BAC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B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pct"/>
          </w:tcPr>
          <w:p w:rsidR="00015E46" w:rsidRPr="00051BAC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B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015E46" w:rsidRPr="00051BAC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B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:rsidR="00015E46" w:rsidRPr="00051BAC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B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" w:type="pct"/>
          </w:tcPr>
          <w:p w:rsidR="00015E46" w:rsidRPr="00051BAC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BA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15E46" w:rsidRPr="008E14D8" w:rsidTr="00E07B98">
        <w:trPr>
          <w:gridAfter w:val="1"/>
          <w:wAfter w:w="223" w:type="pct"/>
          <w:trHeight w:val="1511"/>
        </w:trPr>
        <w:tc>
          <w:tcPr>
            <w:tcW w:w="1013" w:type="pct"/>
          </w:tcPr>
          <w:p w:rsidR="00015E46" w:rsidRPr="00005D75" w:rsidRDefault="00015E46" w:rsidP="0034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мер социальной поддержки педагогическим и медицинским работникам</w:t>
            </w:r>
          </w:p>
        </w:tc>
        <w:tc>
          <w:tcPr>
            <w:tcW w:w="1077" w:type="pct"/>
          </w:tcPr>
          <w:p w:rsidR="00015E46" w:rsidRPr="00005D75" w:rsidRDefault="00015E46" w:rsidP="000C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sz w:val="24"/>
                <w:szCs w:val="24"/>
              </w:rPr>
              <w:t>Администрация Сямженского муниципального округа, Управление образования Сямженского муниципального округа</w:t>
            </w:r>
          </w:p>
        </w:tc>
        <w:tc>
          <w:tcPr>
            <w:tcW w:w="1165" w:type="pct"/>
            <w:vMerge w:val="restart"/>
            <w:vAlign w:val="center"/>
          </w:tcPr>
          <w:p w:rsidR="00015E46" w:rsidRPr="00005D75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 бюджета округа, </w:t>
            </w:r>
          </w:p>
          <w:p w:rsidR="00015E46" w:rsidRPr="00005D75" w:rsidRDefault="00015E46" w:rsidP="00C0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"Социальная поддержка граждан в Сямженском муниципальном округе на 2023-2027 годы"</w:t>
            </w:r>
          </w:p>
        </w:tc>
        <w:tc>
          <w:tcPr>
            <w:tcW w:w="630" w:type="pct"/>
          </w:tcPr>
          <w:p w:rsidR="00015E46" w:rsidRPr="00005D75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:rsidR="00015E46" w:rsidRPr="00005D75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015E46" w:rsidRPr="00005D75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015E46" w:rsidRPr="00005D75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15E46" w:rsidRPr="008E14D8" w:rsidTr="00E07B98">
        <w:trPr>
          <w:gridAfter w:val="1"/>
          <w:wAfter w:w="223" w:type="pct"/>
          <w:trHeight w:val="750"/>
        </w:trPr>
        <w:tc>
          <w:tcPr>
            <w:tcW w:w="1013" w:type="pct"/>
          </w:tcPr>
          <w:p w:rsidR="00015E46" w:rsidRPr="00005D75" w:rsidRDefault="00015E46" w:rsidP="00E07B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77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Сямженского муниципального округа</w:t>
            </w:r>
          </w:p>
        </w:tc>
        <w:tc>
          <w:tcPr>
            <w:tcW w:w="1165" w:type="pct"/>
            <w:vMerge/>
            <w:vAlign w:val="center"/>
          </w:tcPr>
          <w:p w:rsidR="00015E46" w:rsidRPr="00005D75" w:rsidRDefault="00015E46" w:rsidP="00E07B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15E46" w:rsidRPr="008E14D8" w:rsidTr="00E07B98">
        <w:trPr>
          <w:gridAfter w:val="1"/>
          <w:wAfter w:w="223" w:type="pct"/>
          <w:trHeight w:val="1500"/>
        </w:trPr>
        <w:tc>
          <w:tcPr>
            <w:tcW w:w="1013" w:type="pct"/>
          </w:tcPr>
          <w:p w:rsidR="00015E46" w:rsidRPr="00005D75" w:rsidRDefault="00015E46" w:rsidP="00E07B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найм жилья педагогическим работникам</w:t>
            </w:r>
          </w:p>
        </w:tc>
        <w:tc>
          <w:tcPr>
            <w:tcW w:w="1077" w:type="pct"/>
          </w:tcPr>
          <w:p w:rsidR="00015E46" w:rsidRPr="00005D75" w:rsidRDefault="00015E46" w:rsidP="00E07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Сямженского муниципального округа</w:t>
            </w:r>
          </w:p>
        </w:tc>
        <w:tc>
          <w:tcPr>
            <w:tcW w:w="1165" w:type="pct"/>
            <w:vMerge/>
            <w:vAlign w:val="center"/>
          </w:tcPr>
          <w:p w:rsidR="00015E46" w:rsidRPr="00005D75" w:rsidRDefault="00015E46" w:rsidP="00E07B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15E46" w:rsidRPr="008E14D8" w:rsidTr="00E07B98">
        <w:trPr>
          <w:gridAfter w:val="1"/>
          <w:wAfter w:w="223" w:type="pct"/>
          <w:trHeight w:val="1165"/>
        </w:trPr>
        <w:tc>
          <w:tcPr>
            <w:tcW w:w="1013" w:type="pct"/>
          </w:tcPr>
          <w:p w:rsidR="00015E46" w:rsidRPr="00005D75" w:rsidRDefault="00015E46" w:rsidP="00E07B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плата за найм жилья  работникам медицинских учреждений округа</w:t>
            </w:r>
          </w:p>
        </w:tc>
        <w:tc>
          <w:tcPr>
            <w:tcW w:w="1077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Сямженского муниципального округа</w:t>
            </w:r>
          </w:p>
        </w:tc>
        <w:tc>
          <w:tcPr>
            <w:tcW w:w="1165" w:type="pct"/>
            <w:vMerge/>
            <w:vAlign w:val="center"/>
          </w:tcPr>
          <w:p w:rsidR="00015E46" w:rsidRPr="00005D75" w:rsidRDefault="00015E46" w:rsidP="00E07B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15E46" w:rsidRPr="008E14D8" w:rsidTr="00E07B98">
        <w:trPr>
          <w:gridAfter w:val="1"/>
          <w:wAfter w:w="223" w:type="pct"/>
          <w:trHeight w:val="1086"/>
        </w:trPr>
        <w:tc>
          <w:tcPr>
            <w:tcW w:w="1013" w:type="pct"/>
          </w:tcPr>
          <w:p w:rsidR="00015E46" w:rsidRPr="00005D75" w:rsidRDefault="00015E46" w:rsidP="00E07B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стипендии студентам, заключившим договора  с Администрацией округа</w:t>
            </w:r>
          </w:p>
        </w:tc>
        <w:tc>
          <w:tcPr>
            <w:tcW w:w="1077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Сямженского муниципального округа</w:t>
            </w:r>
          </w:p>
        </w:tc>
        <w:tc>
          <w:tcPr>
            <w:tcW w:w="1165" w:type="pct"/>
            <w:vMerge/>
            <w:vAlign w:val="center"/>
          </w:tcPr>
          <w:p w:rsidR="00015E46" w:rsidRPr="00005D75" w:rsidRDefault="00015E46" w:rsidP="00E07B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315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15E46" w:rsidRPr="008E14D8" w:rsidTr="00E07B98">
        <w:trPr>
          <w:gridAfter w:val="1"/>
          <w:wAfter w:w="223" w:type="pct"/>
          <w:trHeight w:val="375"/>
        </w:trPr>
        <w:tc>
          <w:tcPr>
            <w:tcW w:w="3255" w:type="pct"/>
            <w:gridSpan w:val="3"/>
          </w:tcPr>
          <w:p w:rsidR="00015E46" w:rsidRPr="00005D75" w:rsidRDefault="00015E46" w:rsidP="00E07B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ИТОГО по программе  </w:t>
            </w:r>
          </w:p>
          <w:p w:rsidR="00015E46" w:rsidRPr="00005D75" w:rsidRDefault="00015E46" w:rsidP="00E07B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315" w:type="pct"/>
          </w:tcPr>
          <w:p w:rsidR="00015E46" w:rsidRPr="00005D75" w:rsidRDefault="00015E46" w:rsidP="00E07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432,0</w:t>
            </w: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15E46" w:rsidRPr="008E14D8" w:rsidTr="00E07B98">
        <w:trPr>
          <w:gridAfter w:val="1"/>
          <w:wAfter w:w="223" w:type="pct"/>
          <w:trHeight w:val="1834"/>
        </w:trPr>
        <w:tc>
          <w:tcPr>
            <w:tcW w:w="1013" w:type="pct"/>
          </w:tcPr>
          <w:p w:rsidR="00015E46" w:rsidRPr="00005D75" w:rsidRDefault="00015E46" w:rsidP="0034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2.Выплата единовременного пособия молодым специалистам, поступившим на работу в учреждения образования </w:t>
            </w:r>
          </w:p>
        </w:tc>
        <w:tc>
          <w:tcPr>
            <w:tcW w:w="1077" w:type="pct"/>
          </w:tcPr>
          <w:p w:rsidR="00015E46" w:rsidRPr="00005D75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 Сямженского муниципального округа</w:t>
            </w:r>
          </w:p>
        </w:tc>
        <w:tc>
          <w:tcPr>
            <w:tcW w:w="1165" w:type="pct"/>
          </w:tcPr>
          <w:p w:rsidR="00015E46" w:rsidRPr="00005D75" w:rsidRDefault="00015E46" w:rsidP="000C5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доходы бюджета округа, муниципальная программа  "Развитие образования Сямженского муниципального округа Вологодской области на 2023-2027 годы"</w:t>
            </w:r>
          </w:p>
        </w:tc>
        <w:tc>
          <w:tcPr>
            <w:tcW w:w="630" w:type="pct"/>
          </w:tcPr>
          <w:p w:rsidR="00015E46" w:rsidRPr="00005D75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0" w:type="pct"/>
          </w:tcPr>
          <w:p w:rsidR="00015E46" w:rsidRPr="00005D75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07" w:type="pct"/>
          </w:tcPr>
          <w:p w:rsidR="00015E46" w:rsidRPr="00005D75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15" w:type="pct"/>
          </w:tcPr>
          <w:p w:rsidR="00015E46" w:rsidRPr="00005D75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015E46" w:rsidRPr="008E14D8" w:rsidTr="00E07B98">
        <w:trPr>
          <w:gridAfter w:val="1"/>
          <w:wAfter w:w="223" w:type="pct"/>
          <w:trHeight w:val="1116"/>
        </w:trPr>
        <w:tc>
          <w:tcPr>
            <w:tcW w:w="1013" w:type="pct"/>
            <w:noWrap/>
          </w:tcPr>
          <w:p w:rsidR="00015E46" w:rsidRPr="00005D75" w:rsidRDefault="00015E46" w:rsidP="00344A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Доплата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специалистов, заключивших договор с учреждениями образования </w:t>
            </w:r>
          </w:p>
        </w:tc>
        <w:tc>
          <w:tcPr>
            <w:tcW w:w="1077" w:type="pct"/>
          </w:tcPr>
          <w:p w:rsidR="00015E46" w:rsidRPr="00005D75" w:rsidRDefault="00015E46" w:rsidP="00344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 Сямженского муниципального округа</w:t>
            </w:r>
          </w:p>
        </w:tc>
        <w:tc>
          <w:tcPr>
            <w:tcW w:w="1165" w:type="pct"/>
          </w:tcPr>
          <w:p w:rsidR="00015E46" w:rsidRPr="00005D75" w:rsidRDefault="00015E46" w:rsidP="000C5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доходы бюджета округа, муниципальная программа "Развитие образования Сямженского муниципального округа Вологодской области на 2023-2027 годы"</w:t>
            </w:r>
          </w:p>
        </w:tc>
        <w:tc>
          <w:tcPr>
            <w:tcW w:w="630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0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307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315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</w:t>
            </w:r>
          </w:p>
        </w:tc>
      </w:tr>
      <w:tr w:rsidR="00015E46" w:rsidRPr="008E14D8" w:rsidTr="00E07B98">
        <w:trPr>
          <w:gridAfter w:val="1"/>
          <w:wAfter w:w="223" w:type="pct"/>
          <w:trHeight w:val="2046"/>
        </w:trPr>
        <w:tc>
          <w:tcPr>
            <w:tcW w:w="1013" w:type="pct"/>
          </w:tcPr>
          <w:p w:rsidR="00015E46" w:rsidRPr="00005D75" w:rsidRDefault="00015E46" w:rsidP="0034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4. Оплата за найм жилья педагогическим работникам</w:t>
            </w:r>
          </w:p>
        </w:tc>
        <w:tc>
          <w:tcPr>
            <w:tcW w:w="1077" w:type="pct"/>
          </w:tcPr>
          <w:p w:rsidR="00015E46" w:rsidRPr="00005D75" w:rsidRDefault="00015E46" w:rsidP="000C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 Сямженского муниципального округа</w:t>
            </w:r>
          </w:p>
        </w:tc>
        <w:tc>
          <w:tcPr>
            <w:tcW w:w="1165" w:type="pct"/>
          </w:tcPr>
          <w:p w:rsidR="00015E46" w:rsidRPr="00005D75" w:rsidRDefault="00015E46" w:rsidP="000C5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доходы бюджета округа, муниципальная программа "Развитие образования Сямженского муниципального округа Вологодской области на 2023-2027 годы"</w:t>
            </w:r>
          </w:p>
        </w:tc>
        <w:tc>
          <w:tcPr>
            <w:tcW w:w="630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E46" w:rsidRPr="008E14D8" w:rsidTr="00E07B98">
        <w:trPr>
          <w:gridAfter w:val="1"/>
          <w:wAfter w:w="223" w:type="pct"/>
          <w:trHeight w:val="1767"/>
        </w:trPr>
        <w:tc>
          <w:tcPr>
            <w:tcW w:w="1013" w:type="pct"/>
          </w:tcPr>
          <w:p w:rsidR="00015E46" w:rsidRPr="00005D75" w:rsidRDefault="00015E46" w:rsidP="00344A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Профориентационные мероприятия, направленные на выбор выпускниками профессии востребованной на предприятиях округа</w:t>
            </w:r>
          </w:p>
        </w:tc>
        <w:tc>
          <w:tcPr>
            <w:tcW w:w="1077" w:type="pct"/>
          </w:tcPr>
          <w:p w:rsidR="00015E46" w:rsidRPr="00005D75" w:rsidRDefault="00015E46" w:rsidP="000C5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 Сямженского муниципального округа</w:t>
            </w:r>
          </w:p>
        </w:tc>
        <w:tc>
          <w:tcPr>
            <w:tcW w:w="1165" w:type="pct"/>
          </w:tcPr>
          <w:p w:rsidR="00015E46" w:rsidRPr="00005D75" w:rsidRDefault="00015E46" w:rsidP="00193B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доходы бюджета района,  муниципальная программа "Развитие образования Сямженского муниципального округа Вологодской области на 2023-2027 годы"</w:t>
            </w:r>
          </w:p>
        </w:tc>
        <w:tc>
          <w:tcPr>
            <w:tcW w:w="630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E46" w:rsidRPr="008E14D8" w:rsidTr="00E07B98">
        <w:trPr>
          <w:gridAfter w:val="1"/>
          <w:wAfter w:w="223" w:type="pct"/>
          <w:trHeight w:val="375"/>
        </w:trPr>
        <w:tc>
          <w:tcPr>
            <w:tcW w:w="3255" w:type="pct"/>
            <w:gridSpan w:val="3"/>
            <w:noWrap/>
          </w:tcPr>
          <w:p w:rsidR="00015E46" w:rsidRPr="00005D75" w:rsidRDefault="00015E46" w:rsidP="009637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по программе </w:t>
            </w:r>
          </w:p>
          <w:p w:rsidR="00015E46" w:rsidRPr="00005D75" w:rsidRDefault="00015E46" w:rsidP="00963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630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70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307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315" w:type="pct"/>
            <w:noWrap/>
          </w:tcPr>
          <w:p w:rsidR="00015E46" w:rsidRPr="00005D75" w:rsidRDefault="00015E46" w:rsidP="00344A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</w:tr>
      <w:tr w:rsidR="00015E46" w:rsidRPr="008E14D8" w:rsidTr="00E07B98">
        <w:trPr>
          <w:gridAfter w:val="1"/>
          <w:wAfter w:w="223" w:type="pct"/>
          <w:trHeight w:val="375"/>
        </w:trPr>
        <w:tc>
          <w:tcPr>
            <w:tcW w:w="3255" w:type="pct"/>
            <w:gridSpan w:val="3"/>
            <w:noWrap/>
          </w:tcPr>
          <w:p w:rsidR="00015E46" w:rsidRPr="00005D75" w:rsidRDefault="00015E46" w:rsidP="0096371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D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 </w:t>
            </w:r>
          </w:p>
        </w:tc>
        <w:tc>
          <w:tcPr>
            <w:tcW w:w="630" w:type="pct"/>
            <w:noWrap/>
          </w:tcPr>
          <w:p w:rsidR="00015E46" w:rsidRPr="00005D75" w:rsidRDefault="00015E46" w:rsidP="00344A5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414,0</w:t>
            </w:r>
          </w:p>
        </w:tc>
        <w:tc>
          <w:tcPr>
            <w:tcW w:w="270" w:type="pct"/>
            <w:noWrap/>
          </w:tcPr>
          <w:p w:rsidR="00015E46" w:rsidRPr="00005D75" w:rsidRDefault="00015E46" w:rsidP="00344A5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414,0</w:t>
            </w:r>
          </w:p>
        </w:tc>
        <w:tc>
          <w:tcPr>
            <w:tcW w:w="307" w:type="pct"/>
            <w:noWrap/>
          </w:tcPr>
          <w:p w:rsidR="00015E46" w:rsidRPr="00005D75" w:rsidRDefault="00015E46" w:rsidP="00344A5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414,0</w:t>
            </w:r>
          </w:p>
        </w:tc>
        <w:tc>
          <w:tcPr>
            <w:tcW w:w="315" w:type="pct"/>
            <w:noWrap/>
          </w:tcPr>
          <w:p w:rsidR="00015E46" w:rsidRPr="00005D75" w:rsidRDefault="00015E46" w:rsidP="00344A5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1242,0</w:t>
            </w:r>
          </w:p>
        </w:tc>
      </w:tr>
    </w:tbl>
    <w:p w:rsidR="00015E46" w:rsidRDefault="00015E46" w:rsidP="007F066A"/>
    <w:p w:rsidR="00015E46" w:rsidRPr="00A2599A" w:rsidRDefault="00015E46" w:rsidP="007F066A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DC529D">
        <w:rPr>
          <w:rFonts w:ascii="Times New Roman" w:hAnsi="Times New Roman"/>
          <w:b/>
          <w:bCs/>
          <w:color w:val="0D0D0D"/>
          <w:sz w:val="28"/>
          <w:szCs w:val="28"/>
        </w:rPr>
        <w:t xml:space="preserve">VI. Перечень мероприятий Комплекса мер </w:t>
      </w:r>
    </w:p>
    <w:p w:rsidR="00015E46" w:rsidRPr="00D530C1" w:rsidRDefault="00015E46" w:rsidP="007F0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33"/>
        <w:gridCol w:w="887"/>
        <w:gridCol w:w="835"/>
        <w:gridCol w:w="1016"/>
        <w:gridCol w:w="1441"/>
        <w:gridCol w:w="2729"/>
        <w:gridCol w:w="2183"/>
      </w:tblGrid>
      <w:tr w:rsidR="00015E46" w:rsidRPr="008E14D8" w:rsidTr="008E14D8">
        <w:trPr>
          <w:trHeight w:val="448"/>
        </w:trPr>
        <w:tc>
          <w:tcPr>
            <w:tcW w:w="219" w:type="pct"/>
            <w:vMerge w:val="restar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№ п п</w:t>
            </w:r>
          </w:p>
        </w:tc>
        <w:tc>
          <w:tcPr>
            <w:tcW w:w="1829" w:type="pct"/>
            <w:vMerge w:val="restar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889" w:type="pct"/>
            <w:gridSpan w:val="3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по годам</w:t>
            </w:r>
          </w:p>
        </w:tc>
        <w:tc>
          <w:tcPr>
            <w:tcW w:w="468" w:type="pct"/>
            <w:vMerge w:val="restar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исполнения, годы</w:t>
            </w:r>
          </w:p>
        </w:tc>
        <w:tc>
          <w:tcPr>
            <w:tcW w:w="886" w:type="pct"/>
            <w:vMerge w:val="restar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09" w:type="pct"/>
            <w:vMerge w:val="restar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Охват участников</w:t>
            </w:r>
          </w:p>
        </w:tc>
      </w:tr>
      <w:tr w:rsidR="00015E46" w:rsidRPr="008E14D8" w:rsidTr="008E14D8">
        <w:trPr>
          <w:trHeight w:val="245"/>
        </w:trPr>
        <w:tc>
          <w:tcPr>
            <w:tcW w:w="219" w:type="pct"/>
            <w:vMerge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  <w:vMerge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71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30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68" w:type="pct"/>
            <w:vMerge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pct"/>
            <w:vMerge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pct"/>
            <w:vMerge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5E46" w:rsidRPr="008E14D8" w:rsidTr="008E14D8">
        <w:trPr>
          <w:trHeight w:val="245"/>
        </w:trPr>
        <w:tc>
          <w:tcPr>
            <w:tcW w:w="21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9" w:type="pct"/>
          </w:tcPr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за найм жилья педагогическим работникам</w:t>
            </w:r>
          </w:p>
        </w:tc>
        <w:tc>
          <w:tcPr>
            <w:tcW w:w="28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886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Сямженского округа</w:t>
            </w:r>
          </w:p>
        </w:tc>
        <w:tc>
          <w:tcPr>
            <w:tcW w:w="70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1-2 чел.</w:t>
            </w:r>
          </w:p>
        </w:tc>
      </w:tr>
      <w:tr w:rsidR="00015E46" w:rsidRPr="008E14D8" w:rsidTr="008E14D8">
        <w:trPr>
          <w:trHeight w:val="245"/>
        </w:trPr>
        <w:tc>
          <w:tcPr>
            <w:tcW w:w="21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9" w:type="pct"/>
          </w:tcPr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за найм жилья  медицинским работникам </w:t>
            </w:r>
          </w:p>
        </w:tc>
        <w:tc>
          <w:tcPr>
            <w:tcW w:w="28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886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Сямженского муниципального округа</w:t>
            </w:r>
          </w:p>
        </w:tc>
        <w:tc>
          <w:tcPr>
            <w:tcW w:w="70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2-3 чел.</w:t>
            </w:r>
          </w:p>
        </w:tc>
      </w:tr>
      <w:tr w:rsidR="00015E46" w:rsidRPr="008E14D8" w:rsidTr="008E14D8">
        <w:trPr>
          <w:trHeight w:val="245"/>
        </w:trPr>
        <w:tc>
          <w:tcPr>
            <w:tcW w:w="21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9" w:type="pct"/>
          </w:tcPr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Выплата стипендии студентам, в рамках договора о целевой подготовке специалистов, заключивших договор  с Администрацией округа</w:t>
            </w:r>
          </w:p>
        </w:tc>
        <w:tc>
          <w:tcPr>
            <w:tcW w:w="28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271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330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46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886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Сямженского муниципального округа</w:t>
            </w:r>
            <w:r w:rsidRPr="008E14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3 чел.</w:t>
            </w:r>
          </w:p>
        </w:tc>
      </w:tr>
      <w:tr w:rsidR="00015E46" w:rsidRPr="008E14D8" w:rsidTr="008E14D8">
        <w:trPr>
          <w:trHeight w:val="245"/>
        </w:trPr>
        <w:tc>
          <w:tcPr>
            <w:tcW w:w="21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9" w:type="pct"/>
          </w:tcPr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молодым специалистам, поступившим на работу в учреждения образования</w:t>
            </w:r>
          </w:p>
        </w:tc>
        <w:tc>
          <w:tcPr>
            <w:tcW w:w="28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71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0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6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886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Сямженского округа</w:t>
            </w:r>
          </w:p>
        </w:tc>
        <w:tc>
          <w:tcPr>
            <w:tcW w:w="70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1-2 чел.</w:t>
            </w:r>
          </w:p>
        </w:tc>
      </w:tr>
      <w:tr w:rsidR="00015E46" w:rsidRPr="008E14D8" w:rsidTr="008E14D8">
        <w:trPr>
          <w:trHeight w:val="245"/>
        </w:trPr>
        <w:tc>
          <w:tcPr>
            <w:tcW w:w="21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9" w:type="pct"/>
          </w:tcPr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Доплата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специалистов, заключивших договор с учреждениями образования</w:t>
            </w:r>
          </w:p>
        </w:tc>
        <w:tc>
          <w:tcPr>
            <w:tcW w:w="28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71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30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46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886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Сямженского округа</w:t>
            </w:r>
          </w:p>
        </w:tc>
        <w:tc>
          <w:tcPr>
            <w:tcW w:w="70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8 чел.</w:t>
            </w:r>
          </w:p>
        </w:tc>
      </w:tr>
      <w:tr w:rsidR="00015E46" w:rsidRPr="008E14D8" w:rsidTr="008E14D8">
        <w:trPr>
          <w:trHeight w:val="245"/>
        </w:trPr>
        <w:tc>
          <w:tcPr>
            <w:tcW w:w="21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9" w:type="pct"/>
          </w:tcPr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внутрипроизводственного обучения работников организаций, а также опережающего профессионального обучения работников, подлежащих высвобождению</w:t>
            </w:r>
          </w:p>
        </w:tc>
        <w:tc>
          <w:tcPr>
            <w:tcW w:w="28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886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предприятий, учреждений, организаций</w:t>
            </w:r>
          </w:p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ОЗН по Сямженскому</w:t>
            </w:r>
          </w:p>
          <w:p w:rsidR="00015E46" w:rsidRPr="008E14D8" w:rsidRDefault="00015E46" w:rsidP="008E14D8">
            <w:pPr>
              <w:pStyle w:val="Heading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1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муниципальному округу*</w:t>
            </w:r>
          </w:p>
        </w:tc>
        <w:tc>
          <w:tcPr>
            <w:tcW w:w="70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по 10 чел</w:t>
            </w:r>
          </w:p>
        </w:tc>
      </w:tr>
      <w:tr w:rsidR="00015E46" w:rsidRPr="008E14D8" w:rsidTr="008E14D8">
        <w:trPr>
          <w:trHeight w:val="1945"/>
        </w:trPr>
        <w:tc>
          <w:tcPr>
            <w:tcW w:w="21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29" w:type="pct"/>
          </w:tcPr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занятости женщин, имеющих несовершеннолетних детей и детей-инвалидов</w:t>
            </w:r>
          </w:p>
        </w:tc>
        <w:tc>
          <w:tcPr>
            <w:tcW w:w="28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886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предприятий, учреждений, организаций</w:t>
            </w:r>
          </w:p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ОЗН по Сямженскому</w:t>
            </w:r>
          </w:p>
          <w:p w:rsidR="00015E46" w:rsidRPr="008E14D8" w:rsidRDefault="00015E46" w:rsidP="008E14D8">
            <w:pPr>
              <w:pStyle w:val="Heading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1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муниципальному округу*</w:t>
            </w:r>
          </w:p>
        </w:tc>
        <w:tc>
          <w:tcPr>
            <w:tcW w:w="70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2 чел.</w:t>
            </w:r>
          </w:p>
        </w:tc>
      </w:tr>
      <w:tr w:rsidR="00015E46" w:rsidRPr="008E14D8" w:rsidTr="008E14D8">
        <w:trPr>
          <w:trHeight w:val="1742"/>
        </w:trPr>
        <w:tc>
          <w:tcPr>
            <w:tcW w:w="21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29" w:type="pct"/>
          </w:tcPr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интеграции в трудовую деятельность лиц с ограниченными физическими возможностями</w:t>
            </w:r>
          </w:p>
        </w:tc>
        <w:tc>
          <w:tcPr>
            <w:tcW w:w="28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886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предприятий, учреждений, организаций*</w:t>
            </w:r>
          </w:p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ОЗН по Сямженскому</w:t>
            </w:r>
          </w:p>
          <w:p w:rsidR="00015E46" w:rsidRPr="008E14D8" w:rsidRDefault="00015E46" w:rsidP="008E14D8">
            <w:pPr>
              <w:pStyle w:val="Heading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1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муниципальному округу*</w:t>
            </w:r>
          </w:p>
        </w:tc>
        <w:tc>
          <w:tcPr>
            <w:tcW w:w="70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1 чел.</w:t>
            </w:r>
          </w:p>
        </w:tc>
      </w:tr>
      <w:tr w:rsidR="00015E46" w:rsidRPr="008E14D8" w:rsidTr="008E14D8">
        <w:trPr>
          <w:trHeight w:val="699"/>
        </w:trPr>
        <w:tc>
          <w:tcPr>
            <w:tcW w:w="21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29" w:type="pct"/>
          </w:tcPr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профессиональной мобильности на основе  повышения квалификации, непрерывного обучения и переобучения, что позволит работникам повысить свою конкурентоспособность на рынке труда, реализовать свой трудовой потенциал в наиболее динамично развивающихся секторах экономики в соответствии со спросом</w:t>
            </w:r>
          </w:p>
        </w:tc>
        <w:tc>
          <w:tcPr>
            <w:tcW w:w="28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886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предприятий, учреждений, организаций*</w:t>
            </w:r>
          </w:p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ОЗН по Сямженскому</w:t>
            </w:r>
          </w:p>
          <w:p w:rsidR="00015E46" w:rsidRPr="008E14D8" w:rsidRDefault="00015E46" w:rsidP="008E14D8">
            <w:pPr>
              <w:pStyle w:val="Heading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1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муниципальному округу*</w:t>
            </w:r>
          </w:p>
        </w:tc>
        <w:tc>
          <w:tcPr>
            <w:tcW w:w="70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4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2 чел.</w:t>
            </w:r>
          </w:p>
        </w:tc>
      </w:tr>
      <w:tr w:rsidR="00015E46" w:rsidRPr="008E14D8" w:rsidTr="008E14D8">
        <w:trPr>
          <w:trHeight w:val="1742"/>
        </w:trPr>
        <w:tc>
          <w:tcPr>
            <w:tcW w:w="21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29" w:type="pct"/>
          </w:tcPr>
          <w:p w:rsidR="00015E46" w:rsidRPr="008E14D8" w:rsidRDefault="00015E46" w:rsidP="008E14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профессиональной ориентации населения, в том числе профессиональной ориентации школьников, повышение их мотивации к трудовой деятельности по профессиям, специальностям, востребованным на рынке труда</w:t>
            </w:r>
          </w:p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886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Сямженского округа, ОЗН по Сямженскому</w:t>
            </w:r>
          </w:p>
          <w:p w:rsidR="00015E46" w:rsidRPr="008E14D8" w:rsidRDefault="00015E46" w:rsidP="008E14D8">
            <w:pPr>
              <w:pStyle w:val="Heading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1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муниципальному округу*</w:t>
            </w:r>
          </w:p>
        </w:tc>
        <w:tc>
          <w:tcPr>
            <w:tcW w:w="70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5E46" w:rsidRPr="008E14D8" w:rsidTr="008E14D8">
        <w:trPr>
          <w:trHeight w:val="1742"/>
        </w:trPr>
        <w:tc>
          <w:tcPr>
            <w:tcW w:w="21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29" w:type="pct"/>
          </w:tcPr>
          <w:p w:rsidR="00015E46" w:rsidRPr="008E14D8" w:rsidRDefault="00015E46" w:rsidP="008E1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положительного опыта в решении проблемы недостатка кадров</w:t>
            </w:r>
          </w:p>
        </w:tc>
        <w:tc>
          <w:tcPr>
            <w:tcW w:w="28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1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886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Сямженского округа, АНО «Редакция газеты  «Восход», </w:t>
            </w:r>
          </w:p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4D8">
              <w:rPr>
                <w:rFonts w:ascii="Times New Roman" w:hAnsi="Times New Roman"/>
                <w:sz w:val="24"/>
                <w:szCs w:val="24"/>
                <w:lang w:eastAsia="ru-RU"/>
              </w:rPr>
              <w:t>ОЗН по Сямженскому</w:t>
            </w:r>
          </w:p>
          <w:p w:rsidR="00015E46" w:rsidRPr="008E14D8" w:rsidRDefault="00015E46" w:rsidP="008E14D8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1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муниципальному округу*</w:t>
            </w:r>
          </w:p>
        </w:tc>
        <w:tc>
          <w:tcPr>
            <w:tcW w:w="709" w:type="pct"/>
          </w:tcPr>
          <w:p w:rsidR="00015E46" w:rsidRPr="008E14D8" w:rsidRDefault="00015E46" w:rsidP="008E1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5E46" w:rsidRDefault="00015E46" w:rsidP="007F066A"/>
    <w:p w:rsidR="00015E46" w:rsidRDefault="00015E46" w:rsidP="007F066A">
      <w:pPr>
        <w:sectPr w:rsidR="00015E46" w:rsidSect="00344A55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8740A">
        <w:rPr>
          <w:rFonts w:ascii="Times New Roman" w:hAnsi="Times New Roman"/>
        </w:rPr>
        <w:t>Примечание: * денежные средства предусмотрены в составе текущих расходов в сметах расходов и планов финансово –хозяйственной деятельности организаций</w:t>
      </w:r>
      <w:r>
        <w:t>.</w:t>
      </w:r>
    </w:p>
    <w:p w:rsidR="00015E46" w:rsidRDefault="00015E46" w:rsidP="007F066A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DC529D">
        <w:rPr>
          <w:rFonts w:ascii="Times New Roman" w:hAnsi="Times New Roman"/>
          <w:b/>
          <w:bCs/>
          <w:color w:val="0D0D0D"/>
          <w:sz w:val="28"/>
          <w:szCs w:val="28"/>
        </w:rPr>
        <w:t>VI</w:t>
      </w:r>
      <w:r w:rsidRPr="00DC529D">
        <w:rPr>
          <w:rFonts w:ascii="Times New Roman" w:hAnsi="Times New Roman"/>
          <w:b/>
          <w:bCs/>
          <w:color w:val="0D0D0D"/>
          <w:sz w:val="28"/>
          <w:szCs w:val="28"/>
          <w:lang w:val="en-US"/>
        </w:rPr>
        <w:t>I</w:t>
      </w:r>
      <w:r w:rsidRPr="00DC529D">
        <w:rPr>
          <w:rFonts w:ascii="Times New Roman" w:hAnsi="Times New Roman"/>
          <w:b/>
          <w:bCs/>
          <w:color w:val="0D0D0D"/>
          <w:sz w:val="28"/>
          <w:szCs w:val="28"/>
        </w:rPr>
        <w:t>. Управление реализацией Комплекса мер</w:t>
      </w:r>
    </w:p>
    <w:p w:rsidR="00015E46" w:rsidRPr="00DC529D" w:rsidRDefault="00015E46" w:rsidP="007F066A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015E46" w:rsidRPr="00D530C1" w:rsidRDefault="00015E46" w:rsidP="00C14C59">
      <w:pPr>
        <w:pStyle w:val="ConsPlusNormal"/>
        <w:ind w:righ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530C1">
        <w:rPr>
          <w:rFonts w:ascii="Times New Roman" w:hAnsi="Times New Roman" w:cs="Times New Roman"/>
          <w:sz w:val="28"/>
          <w:szCs w:val="24"/>
        </w:rPr>
        <w:t xml:space="preserve">Администрация Сямженского муниципального </w:t>
      </w:r>
      <w:r>
        <w:rPr>
          <w:rFonts w:ascii="Times New Roman" w:hAnsi="Times New Roman" w:cs="Times New Roman"/>
          <w:sz w:val="28"/>
          <w:szCs w:val="24"/>
        </w:rPr>
        <w:t>округа</w:t>
      </w:r>
      <w:r w:rsidRPr="00D530C1">
        <w:rPr>
          <w:rFonts w:ascii="Times New Roman" w:hAnsi="Times New Roman" w:cs="Times New Roman"/>
          <w:sz w:val="28"/>
          <w:szCs w:val="24"/>
        </w:rPr>
        <w:t xml:space="preserve">, </w:t>
      </w:r>
      <w:r w:rsidRPr="00D530C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 Сямженского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D530C1">
        <w:rPr>
          <w:rFonts w:ascii="Times New Roman" w:hAnsi="Times New Roman" w:cs="Times New Roman"/>
          <w:sz w:val="28"/>
          <w:szCs w:val="24"/>
        </w:rPr>
        <w:t xml:space="preserve"> осуществляют исполнение Комплекса мер.</w:t>
      </w:r>
    </w:p>
    <w:p w:rsidR="00015E46" w:rsidRPr="00D530C1" w:rsidRDefault="00015E46" w:rsidP="00C14C59">
      <w:pPr>
        <w:pStyle w:val="ConsPlusNormal"/>
        <w:ind w:right="-567" w:firstLine="708"/>
        <w:jc w:val="both"/>
        <w:rPr>
          <w:rFonts w:ascii="Times New Roman" w:hAnsi="Times New Roman" w:cs="Times New Roman"/>
        </w:rPr>
      </w:pPr>
      <w:r w:rsidRPr="00D530C1">
        <w:rPr>
          <w:rFonts w:ascii="Times New Roman" w:hAnsi="Times New Roman" w:cs="Times New Roman"/>
          <w:sz w:val="28"/>
          <w:szCs w:val="24"/>
        </w:rPr>
        <w:t xml:space="preserve">Руководители организаций своевременно информируют о кадровой потребности, а также обеспечивают заключение трехсторонних соглашений с региональными колледжами и вузами о прохождении практики студентами и их устройстве на работу в организации. </w:t>
      </w:r>
    </w:p>
    <w:p w:rsidR="00015E46" w:rsidRPr="00C977CF" w:rsidRDefault="00015E46" w:rsidP="00C14C59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C977CF">
        <w:rPr>
          <w:rFonts w:ascii="Times New Roman" w:hAnsi="Times New Roman"/>
          <w:sz w:val="28"/>
          <w:szCs w:val="24"/>
        </w:rPr>
        <w:t>Механизмы решения поставленных задач Комплекса мер</w:t>
      </w:r>
    </w:p>
    <w:p w:rsidR="00015E46" w:rsidRPr="00D530C1" w:rsidRDefault="00015E46" w:rsidP="00C14C59">
      <w:pPr>
        <w:pStyle w:val="ConsPlusNormal"/>
        <w:ind w:righ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530C1">
        <w:rPr>
          <w:rFonts w:ascii="Times New Roman" w:hAnsi="Times New Roman" w:cs="Times New Roman"/>
          <w:sz w:val="28"/>
          <w:szCs w:val="24"/>
        </w:rPr>
        <w:t>Эффективная реализация Комплекса мер заключается в определении способов, направленных на формирование, распределение и использование трудовых ресурсов в районе. Их внедрение будет результативным при сотрудничестве органов исполнительной власти, органов местного самоуправления, работодателей с региональными колледжами и вузами.</w:t>
      </w:r>
    </w:p>
    <w:p w:rsidR="00015E46" w:rsidRPr="00D530C1" w:rsidRDefault="00015E46" w:rsidP="00C14C59">
      <w:pPr>
        <w:pStyle w:val="ConsPlusNormal"/>
        <w:ind w:righ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530C1">
        <w:rPr>
          <w:rFonts w:ascii="Times New Roman" w:hAnsi="Times New Roman" w:cs="Times New Roman"/>
          <w:sz w:val="28"/>
          <w:szCs w:val="24"/>
        </w:rPr>
        <w:t>Комплекс мер учитывает составленную систему мероприятий по основным направлениям, организованным в соответствии с поставленными задачами.</w:t>
      </w:r>
    </w:p>
    <w:p w:rsidR="00015E46" w:rsidRPr="00D530C1" w:rsidRDefault="00015E46" w:rsidP="00C14C59">
      <w:pPr>
        <w:pStyle w:val="ConsPlusNormal"/>
        <w:ind w:righ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530C1">
        <w:rPr>
          <w:rFonts w:ascii="Times New Roman" w:hAnsi="Times New Roman" w:cs="Times New Roman"/>
          <w:sz w:val="28"/>
          <w:szCs w:val="24"/>
        </w:rPr>
        <w:t xml:space="preserve">Прогноз кадровых потребностей и организация модели управления кадровой политики будет основой для будущего развития кадрового потенциала </w:t>
      </w:r>
      <w:r>
        <w:rPr>
          <w:rFonts w:ascii="Times New Roman" w:hAnsi="Times New Roman" w:cs="Times New Roman"/>
          <w:sz w:val="28"/>
          <w:szCs w:val="24"/>
        </w:rPr>
        <w:t>округа</w:t>
      </w:r>
      <w:r w:rsidRPr="00D530C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15E46" w:rsidRPr="00D530C1" w:rsidRDefault="00015E46" w:rsidP="00C14C59">
      <w:pPr>
        <w:pStyle w:val="ConsPlusNormal"/>
        <w:ind w:righ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530C1">
        <w:rPr>
          <w:rFonts w:ascii="Times New Roman" w:hAnsi="Times New Roman" w:cs="Times New Roman"/>
          <w:sz w:val="28"/>
          <w:szCs w:val="24"/>
        </w:rPr>
        <w:t>Выстраивание модели управления кадровым потенциалом осуществляется следующим образом:</w:t>
      </w:r>
    </w:p>
    <w:p w:rsidR="00015E46" w:rsidRPr="00D530C1" w:rsidRDefault="00015E46" w:rsidP="00C14C59">
      <w:pPr>
        <w:pStyle w:val="ConsPlusNormal"/>
        <w:ind w:righ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530C1">
        <w:rPr>
          <w:rFonts w:ascii="Times New Roman" w:hAnsi="Times New Roman" w:cs="Times New Roman"/>
          <w:sz w:val="28"/>
          <w:szCs w:val="24"/>
        </w:rPr>
        <w:t>- необходимо обеспечить работу Координационного совета по развитию кадровой политики на уровне муниципалитета;</w:t>
      </w:r>
    </w:p>
    <w:p w:rsidR="00015E46" w:rsidRPr="00D530C1" w:rsidRDefault="00015E46" w:rsidP="00C14C59">
      <w:pPr>
        <w:pStyle w:val="ConsPlusNormal"/>
        <w:ind w:righ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530C1">
        <w:rPr>
          <w:rFonts w:ascii="Times New Roman" w:hAnsi="Times New Roman" w:cs="Times New Roman"/>
          <w:sz w:val="28"/>
          <w:szCs w:val="24"/>
        </w:rPr>
        <w:t>- разработать показатели и обеспечить мониторинг реализации Комплекса мер;</w:t>
      </w:r>
    </w:p>
    <w:p w:rsidR="00015E46" w:rsidRPr="00D530C1" w:rsidRDefault="00015E46" w:rsidP="00C14C59">
      <w:pPr>
        <w:pStyle w:val="ConsPlusNormal"/>
        <w:ind w:righ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530C1">
        <w:rPr>
          <w:rFonts w:ascii="Times New Roman" w:hAnsi="Times New Roman" w:cs="Times New Roman"/>
          <w:sz w:val="28"/>
          <w:szCs w:val="24"/>
        </w:rPr>
        <w:t>- разработать систему мероприятий по просвещению родителей и выпускников о преимуществах обучения в региональных колледжах и вузах.</w:t>
      </w:r>
    </w:p>
    <w:p w:rsidR="00015E46" w:rsidRPr="00D530C1" w:rsidRDefault="00015E46" w:rsidP="00C14C59">
      <w:pPr>
        <w:pStyle w:val="ConsPlusNormal"/>
        <w:ind w:righ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530C1">
        <w:rPr>
          <w:rFonts w:ascii="Times New Roman" w:hAnsi="Times New Roman" w:cs="Times New Roman"/>
          <w:sz w:val="28"/>
          <w:szCs w:val="24"/>
        </w:rPr>
        <w:t xml:space="preserve">Формирование модели управления по трудоустройству выпускников будет основываться исходя из индивидуальных профессиональных ориентаций школьников. Данный процесс предполагается завершать адресным трудоустройством выпускников </w:t>
      </w:r>
      <w:r>
        <w:rPr>
          <w:rFonts w:ascii="Times New Roman" w:hAnsi="Times New Roman" w:cs="Times New Roman"/>
          <w:sz w:val="28"/>
          <w:szCs w:val="24"/>
        </w:rPr>
        <w:t xml:space="preserve"> колледжей и ву</w:t>
      </w:r>
      <w:r w:rsidRPr="00D530C1">
        <w:rPr>
          <w:rFonts w:ascii="Times New Roman" w:hAnsi="Times New Roman" w:cs="Times New Roman"/>
          <w:sz w:val="28"/>
          <w:szCs w:val="24"/>
        </w:rPr>
        <w:t>зов региона в рамках программы по целевому обучению с дальнейшей социальной, экономической и методической поддержкой.</w:t>
      </w:r>
    </w:p>
    <w:p w:rsidR="00015E46" w:rsidRDefault="00015E46" w:rsidP="00C14C59">
      <w:pPr>
        <w:pStyle w:val="ConsPlusNormal"/>
        <w:ind w:right="-567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530C1">
        <w:rPr>
          <w:rFonts w:ascii="Times New Roman" w:hAnsi="Times New Roman" w:cs="Times New Roman"/>
          <w:sz w:val="28"/>
          <w:szCs w:val="24"/>
        </w:rPr>
        <w:t xml:space="preserve">Модель управления развития кадрового потенциала </w:t>
      </w:r>
      <w:r>
        <w:rPr>
          <w:rFonts w:ascii="Times New Roman" w:hAnsi="Times New Roman" w:cs="Times New Roman"/>
          <w:sz w:val="28"/>
          <w:szCs w:val="24"/>
        </w:rPr>
        <w:t>округа</w:t>
      </w:r>
      <w:r w:rsidRPr="00D530C1">
        <w:rPr>
          <w:rFonts w:ascii="Times New Roman" w:hAnsi="Times New Roman" w:cs="Times New Roman"/>
          <w:sz w:val="28"/>
          <w:szCs w:val="24"/>
        </w:rPr>
        <w:t>, обеспечивающая достижение системных показателей в сфере профессиональной ориентации, потребности района в квалифицированных специалистов будет сформирована в результате реализации Комплекса мер.</w:t>
      </w:r>
    </w:p>
    <w:p w:rsidR="00015E46" w:rsidRDefault="00015E46" w:rsidP="001C281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15E46" w:rsidRDefault="00015E46" w:rsidP="001C281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15E46" w:rsidRDefault="00015E46" w:rsidP="001C281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15E46" w:rsidRDefault="00015E46" w:rsidP="001C281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15E46" w:rsidRDefault="00015E46" w:rsidP="001C281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15E46" w:rsidRDefault="00015E46" w:rsidP="001C281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15E46" w:rsidRPr="005C170D" w:rsidRDefault="00015E46" w:rsidP="001C281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sectPr w:rsidR="00015E46" w:rsidRPr="005C170D" w:rsidSect="00E53F55">
      <w:headerReference w:type="default" r:id="rId9"/>
      <w:footerReference w:type="first" r:id="rId10"/>
      <w:footnotePr>
        <w:pos w:val="beneathText"/>
      </w:footnotePr>
      <w:pgSz w:w="11905" w:h="16837"/>
      <w:pgMar w:top="567" w:right="1132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46" w:rsidRDefault="00015E46" w:rsidP="006B0B7A">
      <w:pPr>
        <w:spacing w:after="0" w:line="240" w:lineRule="auto"/>
      </w:pPr>
      <w:r>
        <w:separator/>
      </w:r>
    </w:p>
  </w:endnote>
  <w:endnote w:type="continuationSeparator" w:id="0">
    <w:p w:rsidR="00015E46" w:rsidRDefault="00015E46" w:rsidP="006B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46" w:rsidRPr="00E038D3" w:rsidRDefault="00015E46" w:rsidP="00344A55">
    <w:pPr>
      <w:tabs>
        <w:tab w:val="left" w:pos="9400"/>
      </w:tabs>
      <w:spacing w:line="240" w:lineRule="exact"/>
      <w:ind w:right="51"/>
      <w:jc w:val="both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46" w:rsidRDefault="00015E46" w:rsidP="006B0B7A">
      <w:pPr>
        <w:spacing w:after="0" w:line="240" w:lineRule="auto"/>
      </w:pPr>
      <w:r>
        <w:separator/>
      </w:r>
    </w:p>
  </w:footnote>
  <w:footnote w:type="continuationSeparator" w:id="0">
    <w:p w:rsidR="00015E46" w:rsidRDefault="00015E46" w:rsidP="006B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46" w:rsidRDefault="00015E46">
    <w:pPr>
      <w:pStyle w:val="Header"/>
      <w:jc w:val="center"/>
    </w:pPr>
    <w:r w:rsidRPr="005C170D">
      <w:rPr>
        <w:rFonts w:ascii="Times New Roman" w:hAnsi="Times New Roman"/>
        <w:sz w:val="24"/>
      </w:rPr>
      <w:fldChar w:fldCharType="begin"/>
    </w:r>
    <w:r w:rsidRPr="005C170D">
      <w:rPr>
        <w:rFonts w:ascii="Times New Roman" w:hAnsi="Times New Roman"/>
        <w:sz w:val="24"/>
      </w:rPr>
      <w:instrText>PAGE   \* MERGEFORMAT</w:instrText>
    </w:r>
    <w:r w:rsidRPr="005C170D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22</w:t>
    </w:r>
    <w:r w:rsidRPr="005C170D">
      <w:rPr>
        <w:rFonts w:ascii="Times New Roman" w:hAnsi="Times New Roman"/>
        <w:sz w:val="24"/>
      </w:rPr>
      <w:fldChar w:fldCharType="end"/>
    </w:r>
  </w:p>
  <w:p w:rsidR="00015E46" w:rsidRDefault="00015E46" w:rsidP="00344A55">
    <w:pPr>
      <w:pStyle w:val="Header"/>
      <w:tabs>
        <w:tab w:val="clear" w:pos="4677"/>
        <w:tab w:val="clear" w:pos="9355"/>
        <w:tab w:val="right" w:pos="4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A21"/>
    <w:multiLevelType w:val="hybridMultilevel"/>
    <w:tmpl w:val="0C4E8888"/>
    <w:lvl w:ilvl="0" w:tplc="74FEBA3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F64204F"/>
    <w:multiLevelType w:val="hybridMultilevel"/>
    <w:tmpl w:val="805846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D07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75E94"/>
    <w:multiLevelType w:val="multilevel"/>
    <w:tmpl w:val="462EBDC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i/>
        <w:sz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cs="Times New Roman" w:hint="default"/>
      </w:rPr>
    </w:lvl>
  </w:abstractNum>
  <w:abstractNum w:abstractNumId="3">
    <w:nsid w:val="1B1C361D"/>
    <w:multiLevelType w:val="multilevel"/>
    <w:tmpl w:val="00224F2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500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cs="Times New Roman" w:hint="default"/>
        <w:b/>
      </w:rPr>
    </w:lvl>
  </w:abstractNum>
  <w:abstractNum w:abstractNumId="4">
    <w:nsid w:val="214925CA"/>
    <w:multiLevelType w:val="hybridMultilevel"/>
    <w:tmpl w:val="06262DA6"/>
    <w:lvl w:ilvl="0" w:tplc="9FC02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6C8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4A4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44B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AF1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00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6C2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88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015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84FF1"/>
    <w:multiLevelType w:val="hybridMultilevel"/>
    <w:tmpl w:val="95D6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AD0B67"/>
    <w:multiLevelType w:val="hybridMultilevel"/>
    <w:tmpl w:val="41CEF5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751C2"/>
    <w:multiLevelType w:val="hybridMultilevel"/>
    <w:tmpl w:val="6C800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0D2B97"/>
    <w:multiLevelType w:val="hybridMultilevel"/>
    <w:tmpl w:val="681EDA96"/>
    <w:lvl w:ilvl="0" w:tplc="93E646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123EF"/>
    <w:multiLevelType w:val="multilevel"/>
    <w:tmpl w:val="5CE4F2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0">
    <w:nsid w:val="581745EF"/>
    <w:multiLevelType w:val="hybridMultilevel"/>
    <w:tmpl w:val="3FF028A2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31220E"/>
    <w:multiLevelType w:val="hybridMultilevel"/>
    <w:tmpl w:val="BFBE61A6"/>
    <w:lvl w:ilvl="0" w:tplc="8C4CBA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813"/>
    <w:rsid w:val="00005D75"/>
    <w:rsid w:val="00010E73"/>
    <w:rsid w:val="00015E46"/>
    <w:rsid w:val="00020F14"/>
    <w:rsid w:val="000249CC"/>
    <w:rsid w:val="00051BAC"/>
    <w:rsid w:val="00056753"/>
    <w:rsid w:val="00073EC1"/>
    <w:rsid w:val="000765E9"/>
    <w:rsid w:val="00087129"/>
    <w:rsid w:val="00087426"/>
    <w:rsid w:val="000C2EC6"/>
    <w:rsid w:val="000C5709"/>
    <w:rsid w:val="000F55C1"/>
    <w:rsid w:val="00142424"/>
    <w:rsid w:val="001651F7"/>
    <w:rsid w:val="00170135"/>
    <w:rsid w:val="00193BAE"/>
    <w:rsid w:val="00194167"/>
    <w:rsid w:val="001C2813"/>
    <w:rsid w:val="001F687E"/>
    <w:rsid w:val="00224305"/>
    <w:rsid w:val="002426AC"/>
    <w:rsid w:val="002B614C"/>
    <w:rsid w:val="002C6F5C"/>
    <w:rsid w:val="002D3AF8"/>
    <w:rsid w:val="00306E1A"/>
    <w:rsid w:val="00322721"/>
    <w:rsid w:val="00344A55"/>
    <w:rsid w:val="003509A3"/>
    <w:rsid w:val="003C70C4"/>
    <w:rsid w:val="004B213D"/>
    <w:rsid w:val="004B5766"/>
    <w:rsid w:val="004E6087"/>
    <w:rsid w:val="004F43FD"/>
    <w:rsid w:val="005007CA"/>
    <w:rsid w:val="00554B9B"/>
    <w:rsid w:val="00561C02"/>
    <w:rsid w:val="005628D7"/>
    <w:rsid w:val="005854FC"/>
    <w:rsid w:val="005A637D"/>
    <w:rsid w:val="005C170D"/>
    <w:rsid w:val="005F1F51"/>
    <w:rsid w:val="005F50B9"/>
    <w:rsid w:val="006004B8"/>
    <w:rsid w:val="006353CD"/>
    <w:rsid w:val="00636CF9"/>
    <w:rsid w:val="00641F4B"/>
    <w:rsid w:val="00644B3F"/>
    <w:rsid w:val="00666906"/>
    <w:rsid w:val="00667A66"/>
    <w:rsid w:val="006B0B7A"/>
    <w:rsid w:val="006C16A0"/>
    <w:rsid w:val="006F4A13"/>
    <w:rsid w:val="007113D0"/>
    <w:rsid w:val="00724ECB"/>
    <w:rsid w:val="00732CC7"/>
    <w:rsid w:val="00755D7C"/>
    <w:rsid w:val="00765F5B"/>
    <w:rsid w:val="007919FD"/>
    <w:rsid w:val="007A37D3"/>
    <w:rsid w:val="007A5813"/>
    <w:rsid w:val="007D2D43"/>
    <w:rsid w:val="007D3C53"/>
    <w:rsid w:val="007F066A"/>
    <w:rsid w:val="007F0FAF"/>
    <w:rsid w:val="0081432E"/>
    <w:rsid w:val="00814820"/>
    <w:rsid w:val="00822DEB"/>
    <w:rsid w:val="008618A2"/>
    <w:rsid w:val="00863EE0"/>
    <w:rsid w:val="008728C0"/>
    <w:rsid w:val="008E14D8"/>
    <w:rsid w:val="008E1BCE"/>
    <w:rsid w:val="008E7D8F"/>
    <w:rsid w:val="00914993"/>
    <w:rsid w:val="00927B01"/>
    <w:rsid w:val="00931D83"/>
    <w:rsid w:val="0093517B"/>
    <w:rsid w:val="00946354"/>
    <w:rsid w:val="00954F08"/>
    <w:rsid w:val="00963715"/>
    <w:rsid w:val="0096567C"/>
    <w:rsid w:val="0099215D"/>
    <w:rsid w:val="009D26F4"/>
    <w:rsid w:val="00A0680E"/>
    <w:rsid w:val="00A21CB0"/>
    <w:rsid w:val="00A2599A"/>
    <w:rsid w:val="00A343E1"/>
    <w:rsid w:val="00A46759"/>
    <w:rsid w:val="00A474BF"/>
    <w:rsid w:val="00A63ECD"/>
    <w:rsid w:val="00AE2E91"/>
    <w:rsid w:val="00AF5DDC"/>
    <w:rsid w:val="00B006CB"/>
    <w:rsid w:val="00B13C92"/>
    <w:rsid w:val="00B25780"/>
    <w:rsid w:val="00B524E3"/>
    <w:rsid w:val="00B91668"/>
    <w:rsid w:val="00B91F31"/>
    <w:rsid w:val="00BD2F46"/>
    <w:rsid w:val="00BD787B"/>
    <w:rsid w:val="00C04948"/>
    <w:rsid w:val="00C14C59"/>
    <w:rsid w:val="00C17D0B"/>
    <w:rsid w:val="00C50A25"/>
    <w:rsid w:val="00C65254"/>
    <w:rsid w:val="00C70152"/>
    <w:rsid w:val="00C74D8E"/>
    <w:rsid w:val="00C977CF"/>
    <w:rsid w:val="00CA202D"/>
    <w:rsid w:val="00CC58B6"/>
    <w:rsid w:val="00CC7F68"/>
    <w:rsid w:val="00CE621C"/>
    <w:rsid w:val="00CE7B1C"/>
    <w:rsid w:val="00D05EAC"/>
    <w:rsid w:val="00D25416"/>
    <w:rsid w:val="00D4370B"/>
    <w:rsid w:val="00D530C1"/>
    <w:rsid w:val="00D6271A"/>
    <w:rsid w:val="00D8292B"/>
    <w:rsid w:val="00D8740A"/>
    <w:rsid w:val="00DC4E41"/>
    <w:rsid w:val="00DC529D"/>
    <w:rsid w:val="00DD7E1A"/>
    <w:rsid w:val="00DF7949"/>
    <w:rsid w:val="00E038D3"/>
    <w:rsid w:val="00E07B98"/>
    <w:rsid w:val="00E10E8C"/>
    <w:rsid w:val="00E53F55"/>
    <w:rsid w:val="00E60403"/>
    <w:rsid w:val="00E71B2D"/>
    <w:rsid w:val="00E723C4"/>
    <w:rsid w:val="00E80612"/>
    <w:rsid w:val="00EA69E4"/>
    <w:rsid w:val="00EC3E60"/>
    <w:rsid w:val="00EE65EC"/>
    <w:rsid w:val="00EF233E"/>
    <w:rsid w:val="00EF5C19"/>
    <w:rsid w:val="00F15B24"/>
    <w:rsid w:val="00F50B32"/>
    <w:rsid w:val="00F526FE"/>
    <w:rsid w:val="00FB2F38"/>
    <w:rsid w:val="00FC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7A"/>
    <w:pPr>
      <w:spacing w:after="160" w:line="259" w:lineRule="auto"/>
    </w:pPr>
    <w:rPr>
      <w:lang w:eastAsia="en-US"/>
    </w:rPr>
  </w:style>
  <w:style w:type="paragraph" w:styleId="Heading1">
    <w:name w:val="heading 1"/>
    <w:aliases w:val="Заголовок 15,Çàãîëîâîê 15"/>
    <w:basedOn w:val="Normal"/>
    <w:next w:val="Normal"/>
    <w:link w:val="Heading1Char"/>
    <w:uiPriority w:val="99"/>
    <w:qFormat/>
    <w:rsid w:val="007F066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066A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5 Char,Çàãîëîâîê 15 Char"/>
    <w:basedOn w:val="DefaultParagraphFont"/>
    <w:link w:val="Heading1"/>
    <w:uiPriority w:val="99"/>
    <w:locked/>
    <w:rsid w:val="007F066A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066A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C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813"/>
    <w:rPr>
      <w:rFonts w:cs="Times New Roman"/>
    </w:rPr>
  </w:style>
  <w:style w:type="table" w:styleId="TableGrid">
    <w:name w:val="Table Grid"/>
    <w:basedOn w:val="TableNormal"/>
    <w:uiPriority w:val="99"/>
    <w:rsid w:val="001C281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17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5C170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17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5C170D"/>
    <w:rPr>
      <w:rFonts w:cs="Times New Roman"/>
      <w:b/>
      <w:bCs/>
      <w:spacing w:val="10"/>
      <w:sz w:val="32"/>
      <w:szCs w:val="32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5C170D"/>
    <w:pPr>
      <w:shd w:val="clear" w:color="auto" w:fill="FFFFFF"/>
      <w:spacing w:after="660" w:line="240" w:lineRule="atLeast"/>
      <w:outlineLvl w:val="1"/>
    </w:pPr>
    <w:rPr>
      <w:b/>
      <w:bCs/>
      <w:spacing w:val="10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5C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170D"/>
    <w:rPr>
      <w:rFonts w:cs="Times New Roman"/>
    </w:rPr>
  </w:style>
  <w:style w:type="paragraph" w:styleId="NoSpacing">
    <w:name w:val="No Spacing"/>
    <w:aliases w:val="письмо"/>
    <w:link w:val="NoSpacingChar"/>
    <w:uiPriority w:val="99"/>
    <w:qFormat/>
    <w:rsid w:val="006C16A0"/>
    <w:rPr>
      <w:rFonts w:eastAsia="Times New Roman"/>
    </w:rPr>
  </w:style>
  <w:style w:type="character" w:customStyle="1" w:styleId="NoSpacingChar">
    <w:name w:val="No Spacing Char"/>
    <w:aliases w:val="письмо Char"/>
    <w:basedOn w:val="DefaultParagraphFont"/>
    <w:link w:val="NoSpacing"/>
    <w:uiPriority w:val="99"/>
    <w:locked/>
    <w:rsid w:val="006C16A0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highlighthighlightactive">
    <w:name w:val="highlight highlight_active"/>
    <w:basedOn w:val="DefaultParagraphFont"/>
    <w:uiPriority w:val="99"/>
    <w:rsid w:val="006C16A0"/>
    <w:rPr>
      <w:rFonts w:cs="Times New Roman"/>
    </w:rPr>
  </w:style>
  <w:style w:type="character" w:styleId="Hyperlink">
    <w:name w:val="Hyperlink"/>
    <w:basedOn w:val="DefaultParagraphFont"/>
    <w:uiPriority w:val="99"/>
    <w:rsid w:val="008E7D8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E7D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7F06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06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F066A"/>
    <w:pPr>
      <w:spacing w:after="0" w:line="240" w:lineRule="auto"/>
      <w:ind w:left="4820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F066A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7F066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066A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F066A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text">
    <w:name w:val="text"/>
    <w:basedOn w:val="Normal"/>
    <w:uiPriority w:val="99"/>
    <w:rsid w:val="007F066A"/>
    <w:pPr>
      <w:spacing w:before="60" w:after="100" w:line="240" w:lineRule="auto"/>
      <w:ind w:left="60" w:right="60" w:firstLine="40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">
    <w:name w:val="Абзац списка1"/>
    <w:basedOn w:val="Normal"/>
    <w:uiPriority w:val="99"/>
    <w:rsid w:val="007F066A"/>
    <w:pPr>
      <w:ind w:left="720"/>
      <w:contextualSpacing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7F066A"/>
    <w:rPr>
      <w:rFonts w:ascii="Arial" w:hAnsi="Arial"/>
      <w:sz w:val="22"/>
      <w:lang w:eastAsia="ru-RU"/>
    </w:rPr>
  </w:style>
  <w:style w:type="paragraph" w:customStyle="1" w:styleId="4">
    <w:name w:val="Основной текст4"/>
    <w:basedOn w:val="Normal"/>
    <w:uiPriority w:val="99"/>
    <w:rsid w:val="007F066A"/>
    <w:pPr>
      <w:shd w:val="clear" w:color="auto" w:fill="FFFFFF"/>
      <w:spacing w:after="180" w:line="365" w:lineRule="exact"/>
    </w:pPr>
    <w:rPr>
      <w:rFonts w:ascii="Times New Roman" w:eastAsia="Arial Unicode MS" w:hAnsi="Times New Roman"/>
      <w:color w:val="000000"/>
      <w:sz w:val="31"/>
      <w:szCs w:val="31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F066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066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7F066A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FontStyle11">
    <w:name w:val="Font Style11"/>
    <w:uiPriority w:val="99"/>
    <w:rsid w:val="007F066A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E0D665C79245047043C57B81420D5CEE6A2FA1D55BD713BD9561C2D2181314E7B6AB388E221DC65228600146892AA7B13E93D468B74DE3D7DD187k6Q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17</Pages>
  <Words>3962</Words>
  <Characters>22585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Мартюшова Ольга Юрьевна</dc:creator>
  <cp:keywords/>
  <dc:description/>
  <cp:lastModifiedBy>Крошкина МН</cp:lastModifiedBy>
  <cp:revision>29</cp:revision>
  <cp:lastPrinted>2024-01-23T12:52:00Z</cp:lastPrinted>
  <dcterms:created xsi:type="dcterms:W3CDTF">2024-01-11T06:01:00Z</dcterms:created>
  <dcterms:modified xsi:type="dcterms:W3CDTF">2024-01-23T12:55:00Z</dcterms:modified>
</cp:coreProperties>
</file>