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435766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026779">
              <w:t xml:space="preserve"> 241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</w:t>
                  </w:r>
                  <w:r w:rsidR="007F6689">
                    <w:rPr>
                      <w:kern w:val="2"/>
                      <w:szCs w:val="28"/>
                    </w:rPr>
                    <w:t>шенным использованием земельных участков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F6689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7F6689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 w:rsidR="007F6689">
        <w:rPr>
          <w:bCs/>
          <w:szCs w:val="28"/>
        </w:rPr>
        <w:t>:</w:t>
      </w:r>
    </w:p>
    <w:p w:rsidR="007F6689" w:rsidRDefault="007F6689" w:rsidP="007F6689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>
        <w:rPr>
          <w:szCs w:val="28"/>
        </w:rPr>
        <w:t>35:13:0303001:96, площадью 7261 кв.м.</w:t>
      </w:r>
      <w:r w:rsidR="008A07D6">
        <w:rPr>
          <w:bCs/>
          <w:szCs w:val="28"/>
        </w:rPr>
        <w:t>, 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>
        <w:rPr>
          <w:szCs w:val="28"/>
        </w:rPr>
        <w:t>село Сямжа, улица Кольцевая;</w:t>
      </w:r>
      <w:r w:rsidRPr="007F6689">
        <w:rPr>
          <w:bCs/>
          <w:szCs w:val="28"/>
        </w:rPr>
        <w:t xml:space="preserve"> </w:t>
      </w:r>
    </w:p>
    <w:p w:rsidR="007F6689" w:rsidRDefault="007F6689" w:rsidP="007F6689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35:13:0303001:97, площадью 4063 кв.м.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Вологодская область, Сямженский район, село Сямжа, улица Кольцевая, дом 1,</w:t>
      </w:r>
    </w:p>
    <w:p w:rsidR="008A07D6" w:rsidRPr="00C40FDC" w:rsidRDefault="007F6689" w:rsidP="007F6689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8A07D6">
        <w:rPr>
          <w:szCs w:val="28"/>
        </w:rPr>
        <w:t>«</w:t>
      </w:r>
      <w:r w:rsidR="00891003">
        <w:rPr>
          <w:szCs w:val="28"/>
        </w:rPr>
        <w:t xml:space="preserve">для </w:t>
      </w:r>
      <w:r>
        <w:rPr>
          <w:szCs w:val="28"/>
        </w:rPr>
        <w:t>размещения здания детского сада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>
        <w:rPr>
          <w:szCs w:val="28"/>
        </w:rPr>
        <w:t>Дошкольное, начальное и среднее образование</w:t>
      </w:r>
      <w:r w:rsidR="00E84598">
        <w:rPr>
          <w:szCs w:val="28"/>
        </w:rPr>
        <w:t>» (к</w:t>
      </w:r>
      <w:r w:rsidR="007F30A1">
        <w:rPr>
          <w:szCs w:val="28"/>
        </w:rPr>
        <w:t>од 3.5</w:t>
      </w:r>
      <w:r>
        <w:rPr>
          <w:szCs w:val="28"/>
        </w:rPr>
        <w:t>.1</w:t>
      </w:r>
      <w:r w:rsidR="008A07D6"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7F6689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66" w:rsidRDefault="00435766" w:rsidP="00C14624">
      <w:r>
        <w:separator/>
      </w:r>
    </w:p>
  </w:endnote>
  <w:endnote w:type="continuationSeparator" w:id="0">
    <w:p w:rsidR="00435766" w:rsidRDefault="00435766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66" w:rsidRDefault="00435766" w:rsidP="00C14624">
      <w:r>
        <w:separator/>
      </w:r>
    </w:p>
  </w:footnote>
  <w:footnote w:type="continuationSeparator" w:id="0">
    <w:p w:rsidR="00435766" w:rsidRDefault="00435766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26779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6779"/>
    <w:rsid w:val="0003086C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2A54"/>
    <w:rsid w:val="00154ED2"/>
    <w:rsid w:val="0017751A"/>
    <w:rsid w:val="00177EB5"/>
    <w:rsid w:val="00197119"/>
    <w:rsid w:val="001C646E"/>
    <w:rsid w:val="001C6AA4"/>
    <w:rsid w:val="001D23C3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35766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4E5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67E03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7F2872"/>
    <w:rsid w:val="007F30A1"/>
    <w:rsid w:val="007F6689"/>
    <w:rsid w:val="007F7D0C"/>
    <w:rsid w:val="00803341"/>
    <w:rsid w:val="00803620"/>
    <w:rsid w:val="00837A89"/>
    <w:rsid w:val="00837E78"/>
    <w:rsid w:val="008467EB"/>
    <w:rsid w:val="00864227"/>
    <w:rsid w:val="00881B0F"/>
    <w:rsid w:val="00891003"/>
    <w:rsid w:val="008935D8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AF77D1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562F3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0280"/>
    <w:rsid w:val="00DD1919"/>
    <w:rsid w:val="00E107F5"/>
    <w:rsid w:val="00E56C89"/>
    <w:rsid w:val="00E84598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68</cp:revision>
  <cp:lastPrinted>2024-04-25T12:00:00Z</cp:lastPrinted>
  <dcterms:created xsi:type="dcterms:W3CDTF">2023-02-01T11:43:00Z</dcterms:created>
  <dcterms:modified xsi:type="dcterms:W3CDTF">2024-04-25T12:01:00Z</dcterms:modified>
</cp:coreProperties>
</file>