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F" w:rsidRPr="005030A5" w:rsidRDefault="000F62FF" w:rsidP="00E62E66">
      <w:pPr>
        <w:pStyle w:val="Title"/>
        <w:contextualSpacing/>
      </w:pPr>
      <w:r w:rsidRPr="00CB530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0F62FF" w:rsidRPr="005030A5" w:rsidRDefault="000F62FF" w:rsidP="00E62E66">
      <w:pPr>
        <w:pStyle w:val="Title"/>
        <w:contextualSpacing/>
      </w:pPr>
    </w:p>
    <w:p w:rsidR="000F62FF" w:rsidRPr="005030A5" w:rsidRDefault="000F62FF" w:rsidP="00E62E66">
      <w:pPr>
        <w:pStyle w:val="Title"/>
        <w:contextualSpacing/>
      </w:pPr>
      <w:r w:rsidRPr="005030A5">
        <w:t>Администрация  Сямженского  муниципального  округа</w:t>
      </w:r>
      <w:r>
        <w:t xml:space="preserve"> Вологодской области</w:t>
      </w:r>
      <w:r w:rsidRPr="005030A5">
        <w:t xml:space="preserve"> </w:t>
      </w:r>
    </w:p>
    <w:p w:rsidR="000F62FF" w:rsidRPr="00A85BFB" w:rsidRDefault="000F62FF" w:rsidP="00E62E66">
      <w:pPr>
        <w:pStyle w:val="Title"/>
        <w:contextualSpacing/>
        <w:rPr>
          <w:szCs w:val="36"/>
        </w:rPr>
      </w:pPr>
    </w:p>
    <w:p w:rsidR="000F62FF" w:rsidRPr="005030A5" w:rsidRDefault="000F62FF" w:rsidP="00E62E66">
      <w:pPr>
        <w:pStyle w:val="Title"/>
        <w:contextualSpacing/>
        <w:rPr>
          <w:sz w:val="40"/>
        </w:rPr>
      </w:pPr>
      <w:r w:rsidRPr="005030A5">
        <w:rPr>
          <w:sz w:val="40"/>
        </w:rPr>
        <w:t>ПОСТАНОВЛЕНИЕ</w:t>
      </w:r>
    </w:p>
    <w:p w:rsidR="000F62FF" w:rsidRPr="005030A5" w:rsidRDefault="000F62FF" w:rsidP="00E62E66">
      <w:pPr>
        <w:contextualSpacing/>
        <w:jc w:val="center"/>
        <w:rPr>
          <w:b/>
          <w:bCs/>
          <w:sz w:val="32"/>
        </w:rPr>
      </w:pPr>
    </w:p>
    <w:tbl>
      <w:tblPr>
        <w:tblW w:w="0" w:type="auto"/>
        <w:tblLayout w:type="fixed"/>
        <w:tblLook w:val="0000"/>
      </w:tblPr>
      <w:tblGrid>
        <w:gridCol w:w="525"/>
        <w:gridCol w:w="1609"/>
        <w:gridCol w:w="1943"/>
        <w:gridCol w:w="236"/>
      </w:tblGrid>
      <w:tr w:rsidR="000F62FF" w:rsidRPr="005030A5" w:rsidTr="009A6D60">
        <w:tc>
          <w:tcPr>
            <w:tcW w:w="525" w:type="dxa"/>
          </w:tcPr>
          <w:p w:rsidR="000F62FF" w:rsidRPr="005030A5" w:rsidRDefault="000F62FF" w:rsidP="00E62E66">
            <w:pPr>
              <w:contextualSpacing/>
              <w:rPr>
                <w:sz w:val="28"/>
              </w:rPr>
            </w:pPr>
            <w:r w:rsidRPr="005030A5">
              <w:rPr>
                <w:sz w:val="28"/>
              </w:rPr>
              <w:t>от</w:t>
            </w:r>
          </w:p>
        </w:tc>
        <w:tc>
          <w:tcPr>
            <w:tcW w:w="1609" w:type="dxa"/>
          </w:tcPr>
          <w:p w:rsidR="000F62FF" w:rsidRPr="005030A5" w:rsidRDefault="000F62FF" w:rsidP="00E62E66">
            <w:pPr>
              <w:contextualSpacing/>
              <w:jc w:val="center"/>
              <w:rPr>
                <w:sz w:val="28"/>
              </w:rPr>
            </w:pPr>
            <w:r w:rsidRPr="005030A5">
              <w:rPr>
                <w:sz w:val="28"/>
              </w:rPr>
              <w:t>26.04.2024</w:t>
            </w:r>
          </w:p>
        </w:tc>
        <w:tc>
          <w:tcPr>
            <w:tcW w:w="1943" w:type="dxa"/>
          </w:tcPr>
          <w:p w:rsidR="000F62FF" w:rsidRPr="005030A5" w:rsidRDefault="000F62FF" w:rsidP="00E62E66">
            <w:pPr>
              <w:contextualSpacing/>
              <w:rPr>
                <w:sz w:val="28"/>
              </w:rPr>
            </w:pPr>
            <w:r w:rsidRPr="005030A5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5030A5">
              <w:rPr>
                <w:sz w:val="28"/>
              </w:rPr>
              <w:t>245</w:t>
            </w:r>
          </w:p>
        </w:tc>
        <w:tc>
          <w:tcPr>
            <w:tcW w:w="236" w:type="dxa"/>
          </w:tcPr>
          <w:p w:rsidR="000F62FF" w:rsidRPr="005030A5" w:rsidRDefault="000F62FF" w:rsidP="00E62E66">
            <w:pPr>
              <w:contextualSpacing/>
              <w:jc w:val="center"/>
              <w:rPr>
                <w:sz w:val="28"/>
              </w:rPr>
            </w:pPr>
          </w:p>
        </w:tc>
      </w:tr>
      <w:tr w:rsidR="000F62FF" w:rsidRPr="005030A5" w:rsidTr="009A6D60">
        <w:tc>
          <w:tcPr>
            <w:tcW w:w="4077" w:type="dxa"/>
            <w:gridSpan w:val="3"/>
          </w:tcPr>
          <w:p w:rsidR="000F62FF" w:rsidRPr="005030A5" w:rsidRDefault="000F62FF" w:rsidP="00E62E66">
            <w:pPr>
              <w:contextualSpacing/>
            </w:pPr>
            <w:r w:rsidRPr="005030A5">
              <w:rPr>
                <w:b/>
                <w:bCs/>
                <w:i/>
              </w:rPr>
              <w:t>с. Сямжа Вологодская область</w:t>
            </w:r>
          </w:p>
        </w:tc>
        <w:tc>
          <w:tcPr>
            <w:tcW w:w="236" w:type="dxa"/>
          </w:tcPr>
          <w:p w:rsidR="000F62FF" w:rsidRPr="005030A5" w:rsidRDefault="000F62FF" w:rsidP="00E62E66">
            <w:pPr>
              <w:contextualSpacing/>
              <w:jc w:val="center"/>
            </w:pPr>
          </w:p>
          <w:p w:rsidR="000F62FF" w:rsidRPr="005030A5" w:rsidRDefault="000F62FF" w:rsidP="00E62E66">
            <w:pPr>
              <w:contextualSpacing/>
              <w:jc w:val="center"/>
            </w:pPr>
          </w:p>
        </w:tc>
      </w:tr>
      <w:tr w:rsidR="000F62FF" w:rsidRPr="005030A5" w:rsidTr="009A6D60">
        <w:trPr>
          <w:trHeight w:val="248"/>
        </w:trPr>
        <w:tc>
          <w:tcPr>
            <w:tcW w:w="4313" w:type="dxa"/>
            <w:gridSpan w:val="4"/>
          </w:tcPr>
          <w:p w:rsidR="000F62FF" w:rsidRPr="005030A5" w:rsidRDefault="000F62FF" w:rsidP="00E62E66">
            <w:pPr>
              <w:pStyle w:val="BodyText"/>
              <w:contextualSpacing/>
              <w:rPr>
                <w:szCs w:val="28"/>
              </w:rPr>
            </w:pPr>
            <w:r w:rsidRPr="005030A5">
              <w:rPr>
                <w:szCs w:val="28"/>
              </w:rPr>
              <w:t>О подготовке и проведению мероприятий по празднованию 79-летия Победы в Великой Отечественной войне 1941-1945 годов</w:t>
            </w:r>
          </w:p>
        </w:tc>
      </w:tr>
    </w:tbl>
    <w:p w:rsidR="000F62FF" w:rsidRPr="005030A5" w:rsidRDefault="000F62FF" w:rsidP="00E62E66">
      <w:pPr>
        <w:contextualSpacing/>
        <w:jc w:val="both"/>
        <w:rPr>
          <w:sz w:val="28"/>
          <w:szCs w:val="28"/>
        </w:rPr>
      </w:pPr>
    </w:p>
    <w:p w:rsidR="000F62FF" w:rsidRPr="005030A5" w:rsidRDefault="000F62FF" w:rsidP="00E62E66">
      <w:pPr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ab/>
        <w:t xml:space="preserve">В целях подготовки и  проведения мероприятий, посвящённых празднованию 79-летия Победы в Великой Отечественной войне 1941-1945 годов, </w:t>
      </w:r>
      <w:r w:rsidRPr="005030A5">
        <w:rPr>
          <w:b/>
          <w:sz w:val="32"/>
          <w:szCs w:val="32"/>
        </w:rPr>
        <w:t>ПОСТАНОВЛЯЮ</w:t>
      </w:r>
      <w:r w:rsidRPr="005030A5">
        <w:rPr>
          <w:sz w:val="28"/>
          <w:szCs w:val="28"/>
        </w:rPr>
        <w:t>:</w:t>
      </w:r>
    </w:p>
    <w:p w:rsidR="000F62FF" w:rsidRPr="005030A5" w:rsidRDefault="000F62FF" w:rsidP="00E62E6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030A5">
        <w:rPr>
          <w:sz w:val="28"/>
          <w:szCs w:val="28"/>
        </w:rPr>
        <w:t xml:space="preserve">1. Утвердить комплексный план по подготовке и проведению мероприятий, посвященных 79-летию Победы в Великой Отечественной войне 1941-1945 годов </w:t>
      </w:r>
      <w:r w:rsidRPr="005030A5">
        <w:rPr>
          <w:bCs/>
          <w:sz w:val="28"/>
          <w:szCs w:val="28"/>
        </w:rPr>
        <w:t>в Сямженском муниципальном округе</w:t>
      </w:r>
      <w:r w:rsidRPr="005030A5">
        <w:rPr>
          <w:b/>
          <w:bCs/>
          <w:sz w:val="28"/>
          <w:szCs w:val="28"/>
        </w:rPr>
        <w:t xml:space="preserve"> </w:t>
      </w:r>
      <w:r w:rsidRPr="005030A5">
        <w:rPr>
          <w:sz w:val="28"/>
          <w:szCs w:val="28"/>
        </w:rPr>
        <w:t>(приложение № 1).</w:t>
      </w:r>
    </w:p>
    <w:p w:rsidR="000F62FF" w:rsidRPr="005030A5" w:rsidRDefault="000F62FF" w:rsidP="00E62E66">
      <w:pPr>
        <w:ind w:firstLine="709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2. Утвердить состав оргкомитета по подготовке и проведению мероприятий, посвященных 79-летию Победы в Великой Отечественной войне 1941-1945 годов (приложение № 2).</w:t>
      </w:r>
    </w:p>
    <w:p w:rsidR="000F62FF" w:rsidRPr="005030A5" w:rsidRDefault="000F62FF" w:rsidP="00E62E66">
      <w:pPr>
        <w:ind w:firstLine="709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3. Управлению фи</w:t>
      </w:r>
      <w:r>
        <w:rPr>
          <w:sz w:val="28"/>
          <w:szCs w:val="28"/>
        </w:rPr>
        <w:t>нансов округа (Н.Н. Самохвалова</w:t>
      </w:r>
      <w:r w:rsidRPr="005030A5">
        <w:rPr>
          <w:sz w:val="28"/>
          <w:szCs w:val="28"/>
        </w:rPr>
        <w:t>) предусмотреть на 2024 год денежные средства на реализацию комплексного плана по подготовке и проведению мероприятий, посвященных 79-летию Победы в Великой Отечественной войне 1941-1945 годов.</w:t>
      </w:r>
    </w:p>
    <w:p w:rsidR="000F62FF" w:rsidRPr="005030A5" w:rsidRDefault="000F62FF" w:rsidP="00E62E66">
      <w:pPr>
        <w:ind w:firstLine="709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4. Рекомендовать Курочкину  Сергею Леонидовичу, начальнику пункта полиции «Сямженский» МО МВД России «Верховажский» обеспечить охрану общественного порядка во время проведения массовых мероприятий.</w:t>
      </w:r>
    </w:p>
    <w:p w:rsidR="000F62FF" w:rsidRPr="005030A5" w:rsidRDefault="000F62FF" w:rsidP="00E62E6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 w:rsidRPr="005030A5">
        <w:rPr>
          <w:sz w:val="28"/>
          <w:szCs w:val="28"/>
        </w:rPr>
        <w:t>Гох</w:t>
      </w:r>
      <w:r>
        <w:rPr>
          <w:sz w:val="28"/>
          <w:szCs w:val="28"/>
        </w:rPr>
        <w:t xml:space="preserve"> Якову Яковлевичу,</w:t>
      </w:r>
      <w:r w:rsidRPr="005030A5">
        <w:rPr>
          <w:sz w:val="28"/>
          <w:szCs w:val="28"/>
        </w:rPr>
        <w:t xml:space="preserve"> и.о. главного врача БУЗ ВО «Сямженская ЦРБ»</w:t>
      </w:r>
      <w:r>
        <w:rPr>
          <w:sz w:val="28"/>
          <w:szCs w:val="28"/>
        </w:rPr>
        <w:t>,</w:t>
      </w:r>
      <w:r w:rsidRPr="005030A5">
        <w:rPr>
          <w:sz w:val="28"/>
          <w:szCs w:val="28"/>
        </w:rPr>
        <w:t xml:space="preserve"> в случае возникновения экстренных ситуаций направить бригаду скорой помощи.</w:t>
      </w:r>
    </w:p>
    <w:p w:rsidR="000F62FF" w:rsidRPr="005030A5" w:rsidRDefault="000F62FF" w:rsidP="00E62E66">
      <w:pPr>
        <w:ind w:firstLine="708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6. Контроль исполнения постановления оставляю за собой.</w:t>
      </w:r>
    </w:p>
    <w:p w:rsidR="000F62FF" w:rsidRPr="005030A5" w:rsidRDefault="000F62FF" w:rsidP="00E62E66">
      <w:pPr>
        <w:ind w:firstLine="708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7. Настоящее постановление вступает в силу со дня его подписания.</w:t>
      </w:r>
    </w:p>
    <w:p w:rsidR="000F62FF" w:rsidRPr="005030A5" w:rsidRDefault="000F62FF" w:rsidP="00E62E66">
      <w:pPr>
        <w:tabs>
          <w:tab w:val="left" w:pos="851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 xml:space="preserve">8. Настоящее постановление подлежит размещению на официальном сайте Сямженского муниципального округа </w:t>
      </w:r>
      <w:hyperlink r:id="rId6" w:history="1">
        <w:r w:rsidRPr="005030A5">
          <w:rPr>
            <w:rStyle w:val="Hyperlink"/>
            <w:sz w:val="28"/>
            <w:szCs w:val="28"/>
            <w:lang w:val="en-US"/>
          </w:rPr>
          <w:t>https</w:t>
        </w:r>
        <w:r w:rsidRPr="005030A5">
          <w:rPr>
            <w:rStyle w:val="Hyperlink"/>
            <w:sz w:val="28"/>
            <w:szCs w:val="28"/>
          </w:rPr>
          <w:t>://35</w:t>
        </w:r>
        <w:r w:rsidRPr="005030A5">
          <w:rPr>
            <w:rStyle w:val="Hyperlink"/>
            <w:sz w:val="28"/>
            <w:szCs w:val="28"/>
            <w:lang w:val="en-US"/>
          </w:rPr>
          <w:t>syamzhenskij</w:t>
        </w:r>
        <w:r w:rsidRPr="005030A5">
          <w:rPr>
            <w:rStyle w:val="Hyperlink"/>
            <w:sz w:val="28"/>
            <w:szCs w:val="28"/>
          </w:rPr>
          <w:t>.</w:t>
        </w:r>
        <w:r w:rsidRPr="005030A5">
          <w:rPr>
            <w:rStyle w:val="Hyperlink"/>
            <w:sz w:val="28"/>
            <w:szCs w:val="28"/>
            <w:lang w:val="en-US"/>
          </w:rPr>
          <w:t>gosuslugi</w:t>
        </w:r>
        <w:r w:rsidRPr="005030A5">
          <w:rPr>
            <w:rStyle w:val="Hyperlink"/>
            <w:sz w:val="28"/>
            <w:szCs w:val="28"/>
          </w:rPr>
          <w:t>.</w:t>
        </w:r>
        <w:r w:rsidRPr="005030A5">
          <w:rPr>
            <w:rStyle w:val="Hyperlink"/>
            <w:sz w:val="28"/>
            <w:szCs w:val="28"/>
            <w:lang w:val="en-US"/>
          </w:rPr>
          <w:t>ru</w:t>
        </w:r>
      </w:hyperlink>
      <w:r w:rsidRPr="005030A5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F62FF" w:rsidRPr="005030A5" w:rsidRDefault="000F62FF" w:rsidP="00E62E66">
      <w:pPr>
        <w:tabs>
          <w:tab w:val="left" w:pos="851"/>
        </w:tabs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F62FF" w:rsidRPr="005030A5" w:rsidRDefault="000F62FF" w:rsidP="00E62E66">
      <w:pPr>
        <w:ind w:firstLine="709"/>
        <w:contextualSpacing/>
        <w:jc w:val="both"/>
        <w:rPr>
          <w:sz w:val="28"/>
          <w:szCs w:val="28"/>
        </w:rPr>
      </w:pPr>
    </w:p>
    <w:p w:rsidR="000F62FF" w:rsidRPr="005030A5" w:rsidRDefault="000F62FF" w:rsidP="00E62E66">
      <w:pPr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 xml:space="preserve">Глава Сямженского муниципального округа </w:t>
      </w:r>
      <w:r w:rsidRPr="005030A5">
        <w:rPr>
          <w:sz w:val="28"/>
          <w:szCs w:val="28"/>
        </w:rPr>
        <w:tab/>
        <w:t xml:space="preserve">                                    С.Н. Лашков</w:t>
      </w:r>
    </w:p>
    <w:p w:rsidR="000F62FF" w:rsidRPr="005030A5" w:rsidRDefault="000F62FF" w:rsidP="00E62E66">
      <w:pPr>
        <w:contextualSpacing/>
        <w:jc w:val="right"/>
        <w:rPr>
          <w:sz w:val="28"/>
        </w:rPr>
      </w:pPr>
    </w:p>
    <w:p w:rsidR="000F62FF" w:rsidRPr="005030A5" w:rsidRDefault="000F62FF" w:rsidP="00E62E66">
      <w:pPr>
        <w:contextualSpacing/>
        <w:jc w:val="right"/>
        <w:rPr>
          <w:sz w:val="28"/>
        </w:rPr>
      </w:pPr>
      <w:r w:rsidRPr="005030A5">
        <w:rPr>
          <w:sz w:val="28"/>
        </w:rPr>
        <w:t xml:space="preserve">Приложение № 1 </w:t>
      </w:r>
    </w:p>
    <w:p w:rsidR="000F62FF" w:rsidRPr="005030A5" w:rsidRDefault="000F62FF" w:rsidP="00E62E66">
      <w:pPr>
        <w:contextualSpacing/>
        <w:jc w:val="right"/>
        <w:rPr>
          <w:sz w:val="28"/>
        </w:rPr>
      </w:pPr>
      <w:r w:rsidRPr="005030A5">
        <w:rPr>
          <w:sz w:val="28"/>
        </w:rPr>
        <w:t>к постановлению Администрации</w:t>
      </w:r>
    </w:p>
    <w:p w:rsidR="000F62FF" w:rsidRPr="005030A5" w:rsidRDefault="000F62FF" w:rsidP="00E62E66">
      <w:pPr>
        <w:contextualSpacing/>
        <w:jc w:val="right"/>
        <w:rPr>
          <w:sz w:val="28"/>
        </w:rPr>
      </w:pPr>
      <w:r w:rsidRPr="005030A5">
        <w:rPr>
          <w:sz w:val="28"/>
        </w:rPr>
        <w:t>Сямженского муниципального округа</w:t>
      </w:r>
    </w:p>
    <w:p w:rsidR="000F62FF" w:rsidRPr="005030A5" w:rsidRDefault="000F62FF" w:rsidP="00E62E66">
      <w:pPr>
        <w:contextualSpacing/>
        <w:jc w:val="right"/>
        <w:rPr>
          <w:sz w:val="28"/>
        </w:rPr>
      </w:pPr>
      <w:r w:rsidRPr="005030A5">
        <w:rPr>
          <w:sz w:val="28"/>
        </w:rPr>
        <w:t>от 26.04.2024 №</w:t>
      </w:r>
      <w:r>
        <w:rPr>
          <w:sz w:val="28"/>
        </w:rPr>
        <w:t xml:space="preserve"> </w:t>
      </w:r>
      <w:r w:rsidRPr="005030A5">
        <w:rPr>
          <w:sz w:val="28"/>
        </w:rPr>
        <w:t>245</w:t>
      </w:r>
    </w:p>
    <w:p w:rsidR="000F62FF" w:rsidRPr="005030A5" w:rsidRDefault="000F62FF" w:rsidP="00E62E66">
      <w:pPr>
        <w:contextualSpacing/>
        <w:jc w:val="right"/>
        <w:rPr>
          <w:sz w:val="28"/>
        </w:rPr>
      </w:pPr>
    </w:p>
    <w:p w:rsidR="000F62FF" w:rsidRPr="005030A5" w:rsidRDefault="000F62FF" w:rsidP="00E62E66">
      <w:pPr>
        <w:contextualSpacing/>
      </w:pPr>
    </w:p>
    <w:p w:rsidR="000F62FF" w:rsidRPr="005030A5" w:rsidRDefault="000F62FF" w:rsidP="00E62E66">
      <w:pPr>
        <w:contextualSpacing/>
        <w:jc w:val="center"/>
        <w:rPr>
          <w:b/>
          <w:bCs/>
          <w:sz w:val="28"/>
        </w:rPr>
      </w:pPr>
      <w:r w:rsidRPr="005030A5">
        <w:rPr>
          <w:b/>
          <w:bCs/>
          <w:sz w:val="28"/>
        </w:rPr>
        <w:t>КОМПЛЕКСНЫЙ ПЛАН</w:t>
      </w:r>
    </w:p>
    <w:p w:rsidR="000F62FF" w:rsidRPr="005030A5" w:rsidRDefault="000F62FF" w:rsidP="00E62E66">
      <w:pPr>
        <w:contextualSpacing/>
        <w:jc w:val="center"/>
        <w:rPr>
          <w:b/>
          <w:bCs/>
          <w:sz w:val="28"/>
        </w:rPr>
      </w:pPr>
      <w:r w:rsidRPr="005030A5">
        <w:rPr>
          <w:b/>
          <w:bCs/>
          <w:sz w:val="28"/>
        </w:rPr>
        <w:t xml:space="preserve">по подготовке и проведению мероприятий, посвященных 79-годовщине </w:t>
      </w:r>
    </w:p>
    <w:p w:rsidR="000F62FF" w:rsidRPr="005030A5" w:rsidRDefault="000F62FF" w:rsidP="00E62E66">
      <w:pPr>
        <w:contextualSpacing/>
        <w:jc w:val="center"/>
        <w:rPr>
          <w:b/>
          <w:bCs/>
          <w:sz w:val="28"/>
        </w:rPr>
      </w:pPr>
      <w:r w:rsidRPr="005030A5">
        <w:rPr>
          <w:b/>
          <w:bCs/>
          <w:sz w:val="28"/>
        </w:rPr>
        <w:t xml:space="preserve">Победы в Великой Отечественной войне 1941-1945 годов </w:t>
      </w:r>
    </w:p>
    <w:p w:rsidR="000F62FF" w:rsidRPr="005030A5" w:rsidRDefault="000F62FF" w:rsidP="00E62E66">
      <w:pPr>
        <w:contextualSpacing/>
        <w:jc w:val="center"/>
        <w:rPr>
          <w:b/>
          <w:bCs/>
          <w:sz w:val="28"/>
        </w:rPr>
      </w:pPr>
      <w:r w:rsidRPr="005030A5">
        <w:rPr>
          <w:b/>
          <w:bCs/>
          <w:sz w:val="28"/>
        </w:rPr>
        <w:t>в Сямженском муниципальном округе</w:t>
      </w:r>
    </w:p>
    <w:p w:rsidR="000F62FF" w:rsidRPr="005030A5" w:rsidRDefault="000F62FF" w:rsidP="00E62E66">
      <w:pPr>
        <w:contextualSpacing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925"/>
        <w:gridCol w:w="2528"/>
        <w:gridCol w:w="2792"/>
      </w:tblGrid>
      <w:tr w:rsidR="000F62FF" w:rsidRPr="005030A5" w:rsidTr="00CB5303">
        <w:tc>
          <w:tcPr>
            <w:tcW w:w="750" w:type="dxa"/>
          </w:tcPr>
          <w:p w:rsidR="000F62FF" w:rsidRPr="00CB5303" w:rsidRDefault="000F62FF" w:rsidP="00E62E66">
            <w:pPr>
              <w:contextualSpacing/>
              <w:rPr>
                <w:rFonts w:eastAsia="Arial Unicode MS"/>
              </w:rPr>
            </w:pPr>
            <w:r w:rsidRPr="005030A5">
              <w:t>№</w:t>
            </w:r>
          </w:p>
          <w:p w:rsidR="000F62FF" w:rsidRPr="005030A5" w:rsidRDefault="000F62FF" w:rsidP="00E62E66">
            <w:pPr>
              <w:contextualSpacing/>
            </w:pPr>
            <w:r w:rsidRPr="005030A5">
              <w:t>п/п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>Наименование мероприятия</w:t>
            </w:r>
          </w:p>
        </w:tc>
        <w:tc>
          <w:tcPr>
            <w:tcW w:w="2528" w:type="dxa"/>
          </w:tcPr>
          <w:p w:rsidR="000F62FF" w:rsidRPr="00CB5303" w:rsidRDefault="000F62FF" w:rsidP="00E62E66">
            <w:pPr>
              <w:contextualSpacing/>
              <w:rPr>
                <w:rFonts w:eastAsia="Arial Unicode MS"/>
              </w:rPr>
            </w:pPr>
            <w:r w:rsidRPr="005030A5">
              <w:t xml:space="preserve">Срок и место </w:t>
            </w:r>
          </w:p>
          <w:p w:rsidR="000F62FF" w:rsidRPr="005030A5" w:rsidRDefault="000F62FF" w:rsidP="00E62E66">
            <w:pPr>
              <w:contextualSpacing/>
            </w:pPr>
            <w:r w:rsidRPr="005030A5">
              <w:t>проведения</w:t>
            </w:r>
          </w:p>
        </w:tc>
        <w:tc>
          <w:tcPr>
            <w:tcW w:w="2792" w:type="dxa"/>
          </w:tcPr>
          <w:p w:rsidR="000F62FF" w:rsidRPr="005030A5" w:rsidRDefault="000F62FF" w:rsidP="00E62E66">
            <w:pPr>
              <w:contextualSpacing/>
            </w:pPr>
            <w:r w:rsidRPr="005030A5">
              <w:t>Исполнители</w:t>
            </w:r>
          </w:p>
        </w:tc>
      </w:tr>
      <w:tr w:rsidR="000F62FF" w:rsidRPr="005030A5" w:rsidTr="00CB5303">
        <w:trPr>
          <w:trHeight w:val="432"/>
        </w:trPr>
        <w:tc>
          <w:tcPr>
            <w:tcW w:w="9995" w:type="dxa"/>
            <w:gridSpan w:val="4"/>
          </w:tcPr>
          <w:p w:rsidR="000F62FF" w:rsidRPr="00CB5303" w:rsidRDefault="000F62FF" w:rsidP="00A85BFB">
            <w:pPr>
              <w:contextualSpacing/>
              <w:jc w:val="center"/>
              <w:rPr>
                <w:b/>
              </w:rPr>
            </w:pPr>
            <w:r w:rsidRPr="00CB5303">
              <w:rPr>
                <w:b/>
              </w:rPr>
              <w:t>Торжественные мероприятия в с. Сямжа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>Митинг у памятника сямженцам, погибшим в годы Великой Отечественной войны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01 мая в 13:30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у памятника сямженцам, погибшим в годы Великой Отечественной войны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Отдел культуры, спорта и молодежной политики администрации </w:t>
            </w:r>
            <w:r>
              <w:t>Сямженского муниципального округа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>Концерт, посвященный Победе в Великой Отечественной войне «Никто не забыт, ничто не забыто»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1 мая в 14:30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с. Сямжа, БУК СМО «Сямженский Центр Культуры»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Отдел культуры, спорта и молодежной политики администрации </w:t>
            </w:r>
            <w:r>
              <w:t>Сямженского муниципального округа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3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>Торжественный митинг «Не смолкнет память тех великих лет»</w:t>
            </w:r>
          </w:p>
          <w:p w:rsidR="000F62FF" w:rsidRPr="005030A5" w:rsidRDefault="000F62FF" w:rsidP="00E62E66">
            <w:pPr>
              <w:contextualSpacing/>
            </w:pP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  в 11.00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Площадь у памятника воинам, погибшим в годы Великой Отечественной войны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Администрация Сямженского округа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«Сямженский ЦК»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4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>Торжественное мероприятие, посвящённое 79 – летию Победы советского народа в Великой Отечественной</w:t>
            </w:r>
          </w:p>
          <w:p w:rsidR="000F62FF" w:rsidRPr="005030A5" w:rsidRDefault="000F62FF" w:rsidP="00E62E66">
            <w:pPr>
              <w:contextualSpacing/>
            </w:pPr>
            <w:r w:rsidRPr="005030A5">
              <w:t>войне 1941-194</w:t>
            </w:r>
            <w:r>
              <w:t>5 годов «Песни войны и Победы»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 xml:space="preserve">9 мая в  </w:t>
            </w:r>
            <w:r w:rsidRPr="00CB5303">
              <w:t>13.00  Концертный зал БУК «Сямженский Центр культуры».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«Сямженский ЦК»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5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>Вечерняя концертная программа «Музыка мирной тишины»</w:t>
            </w:r>
          </w:p>
          <w:p w:rsidR="000F62FF" w:rsidRPr="005030A5" w:rsidRDefault="000F62FF" w:rsidP="00E62E66">
            <w:pPr>
              <w:contextualSpacing/>
            </w:pP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 xml:space="preserve">9 мая  в </w:t>
            </w:r>
            <w:r w:rsidRPr="00CB5303">
              <w:t>19.00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CB5303">
              <w:t xml:space="preserve">Уличная сцена у </w:t>
            </w:r>
            <w:r>
              <w:t>БУК «Сямженский Центр культуры»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«Сямженский ЦК»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6</w:t>
            </w:r>
          </w:p>
        </w:tc>
        <w:tc>
          <w:tcPr>
            <w:tcW w:w="3925" w:type="dxa"/>
          </w:tcPr>
          <w:p w:rsidR="000F62FF" w:rsidRPr="005030A5" w:rsidRDefault="000F62FF" w:rsidP="00E62E66">
            <w:pPr>
              <w:contextualSpacing/>
            </w:pPr>
            <w:r w:rsidRPr="005030A5">
              <w:t xml:space="preserve">Легкоатлетический кросс 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 xml:space="preserve">9 мая в </w:t>
            </w:r>
            <w:r w:rsidRPr="00CB5303">
              <w:t>10.00 Комсомольский сквер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hyperlink r:id="rId7" w:tgtFrame="_blank" w:history="1">
              <w:r w:rsidRPr="00CB5303">
                <w:rPr>
                  <w:rStyle w:val="Hyperlink"/>
                  <w:color w:val="auto"/>
                  <w:u w:val="none"/>
                </w:rPr>
                <w:t>МАУ ДО СМО "Спортивная Школа"</w:t>
              </w:r>
            </w:hyperlink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7</w:t>
            </w:r>
          </w:p>
        </w:tc>
        <w:tc>
          <w:tcPr>
            <w:tcW w:w="3925" w:type="dxa"/>
          </w:tcPr>
          <w:p w:rsidR="000F62FF" w:rsidRDefault="000F62FF" w:rsidP="00A85BFB">
            <w:pPr>
              <w:contextualSpacing/>
              <w:jc w:val="both"/>
            </w:pPr>
            <w:r w:rsidRPr="005030A5">
              <w:t>Вручение подарочных наборов вдовам погибших (умерших) участников войны в рамках праздничных мероприятий, посвященных 79-й годовщине Победы в Великой Отечественной войны</w:t>
            </w:r>
          </w:p>
          <w:p w:rsidR="000F62FF" w:rsidRDefault="000F62FF" w:rsidP="0026216D">
            <w:pPr>
              <w:contextualSpacing/>
            </w:pPr>
          </w:p>
          <w:p w:rsidR="000F62FF" w:rsidRPr="005030A5" w:rsidRDefault="000F62FF" w:rsidP="0026216D">
            <w:pPr>
              <w:contextualSpacing/>
            </w:pP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1 - 9 мая 2024 года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Территориальные отделы администрации округа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БУ СО</w:t>
            </w:r>
            <w:r>
              <w:t xml:space="preserve"> </w:t>
            </w:r>
            <w:r w:rsidRPr="005030A5">
              <w:t>ВО «КЦСОН»</w:t>
            </w:r>
          </w:p>
          <w:p w:rsidR="000F62FF" w:rsidRPr="005030A5" w:rsidRDefault="000F62FF" w:rsidP="00A85BFB">
            <w:pPr>
              <w:contextualSpacing/>
              <w:jc w:val="both"/>
            </w:pPr>
          </w:p>
        </w:tc>
      </w:tr>
      <w:tr w:rsidR="000F62FF" w:rsidRPr="005030A5" w:rsidTr="00CB5303">
        <w:tc>
          <w:tcPr>
            <w:tcW w:w="9995" w:type="dxa"/>
            <w:gridSpan w:val="4"/>
          </w:tcPr>
          <w:p w:rsidR="000F62FF" w:rsidRPr="00CB5303" w:rsidRDefault="000F62FF" w:rsidP="00A85BFB">
            <w:pPr>
              <w:contextualSpacing/>
              <w:jc w:val="both"/>
              <w:rPr>
                <w:b/>
              </w:rPr>
            </w:pPr>
            <w:r w:rsidRPr="00CB5303">
              <w:rPr>
                <w:b/>
              </w:rPr>
              <w:t>Мероприятия по мемориализации памятных мест и увековечиванию памяти воинов,</w:t>
            </w:r>
          </w:p>
          <w:p w:rsidR="000F62FF" w:rsidRPr="00CB5303" w:rsidRDefault="000F62FF" w:rsidP="00A85BFB">
            <w:pPr>
              <w:contextualSpacing/>
              <w:jc w:val="center"/>
              <w:rPr>
                <w:b/>
              </w:rPr>
            </w:pPr>
            <w:r w:rsidRPr="00CB5303">
              <w:rPr>
                <w:b/>
              </w:rPr>
              <w:t>погибших в годы Великой Отечественной войны 1941-1945 годов</w:t>
            </w:r>
          </w:p>
          <w:p w:rsidR="000F62FF" w:rsidRPr="005030A5" w:rsidRDefault="000F62FF" w:rsidP="00A85BFB">
            <w:pPr>
              <w:contextualSpacing/>
              <w:jc w:val="both"/>
            </w:pP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8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Содержание и приведение в порядок памятников. Работы по благоустройству площад</w:t>
            </w:r>
            <w:r>
              <w:t>ей, скверов, парков, примыкающих</w:t>
            </w:r>
            <w:r w:rsidRPr="005030A5">
              <w:t xml:space="preserve"> к памятникам, посвященным Победе в Великой Отечественной войне 1941-1945 годов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2024  год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Территориальные отделы администрации округа</w:t>
            </w:r>
          </w:p>
          <w:p w:rsidR="000F62FF" w:rsidRPr="005030A5" w:rsidRDefault="000F62FF" w:rsidP="00A85BFB">
            <w:pPr>
              <w:contextualSpacing/>
              <w:jc w:val="both"/>
            </w:pPr>
          </w:p>
        </w:tc>
      </w:tr>
      <w:tr w:rsidR="000F62FF" w:rsidRPr="005030A5" w:rsidTr="00CB5303">
        <w:tc>
          <w:tcPr>
            <w:tcW w:w="9995" w:type="dxa"/>
            <w:gridSpan w:val="4"/>
          </w:tcPr>
          <w:p w:rsidR="000F62FF" w:rsidRPr="00CB5303" w:rsidRDefault="000F62FF" w:rsidP="00A85BFB">
            <w:pPr>
              <w:contextualSpacing/>
              <w:jc w:val="center"/>
              <w:rPr>
                <w:b/>
              </w:rPr>
            </w:pPr>
            <w:r w:rsidRPr="00CB5303">
              <w:rPr>
                <w:b/>
              </w:rPr>
              <w:t>Социально значимые и культурно-просветительские мероприятия и акции</w:t>
            </w:r>
          </w:p>
          <w:p w:rsidR="000F62FF" w:rsidRPr="00CB5303" w:rsidRDefault="000F62FF" w:rsidP="00A85BFB">
            <w:pPr>
              <w:contextualSpacing/>
              <w:jc w:val="both"/>
              <w:rPr>
                <w:b/>
              </w:rPr>
            </w:pP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9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Участие в областных акциях: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 Бессмертный полк» (в т.ч онлайн)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</w:t>
            </w:r>
            <w:r>
              <w:t xml:space="preserve"> </w:t>
            </w:r>
            <w:r w:rsidRPr="005030A5">
              <w:t xml:space="preserve">«Георгиевская лента» 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</w:t>
            </w:r>
            <w:r>
              <w:t xml:space="preserve"> </w:t>
            </w:r>
            <w:r w:rsidRPr="005030A5">
              <w:t>«Свеча победы»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</w:t>
            </w:r>
            <w:r>
              <w:t xml:space="preserve"> </w:t>
            </w:r>
            <w:r w:rsidRPr="005030A5">
              <w:t>«Солдатская каша»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 -</w:t>
            </w:r>
            <w:r>
              <w:t xml:space="preserve"> </w:t>
            </w:r>
            <w:r w:rsidRPr="005030A5">
              <w:t>«Окна Победы»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 «Долг памяти: ветеран живет рядом»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</w:t>
            </w:r>
            <w:r>
              <w:t xml:space="preserve"> </w:t>
            </w:r>
            <w:r w:rsidRPr="005030A5">
              <w:t>«Вахта памяти»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</w:t>
            </w:r>
            <w:r>
              <w:t xml:space="preserve"> </w:t>
            </w:r>
            <w:r w:rsidRPr="005030A5">
              <w:t>«Посади дерево»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-</w:t>
            </w:r>
            <w:r>
              <w:t xml:space="preserve"> </w:t>
            </w:r>
            <w:r w:rsidRPr="005030A5">
              <w:t>«Сад памяти»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Апрель-май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Отдел культуры, спорта и молодежной политики</w:t>
            </w:r>
            <w:r>
              <w:t xml:space="preserve"> администрации </w:t>
            </w:r>
            <w:r w:rsidRPr="005030A5">
              <w:t xml:space="preserve"> </w:t>
            </w:r>
            <w:r>
              <w:t>Сямженского муниципального округа;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Управление образования округа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10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Участие в  Межрегиональной поисковой экспедиции «ВОРОНОВО-2024»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20 апреля – 8 мая 2024 года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Управление образования Сямженского муниципального округа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11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Международная историческая акция «Диктант Победы»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26 апреля 2024 года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Управление образования Сямженского муниципального округа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12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Футбольный матч 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 в 14.00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Спортивная школа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hyperlink r:id="rId8" w:tgtFrame="_blank" w:history="1">
              <w:r w:rsidRPr="00CB5303">
                <w:rPr>
                  <w:rStyle w:val="Hyperlink"/>
                  <w:color w:val="auto"/>
                  <w:u w:val="none"/>
                </w:rPr>
                <w:t>МАУ ДО СМО "Спортивная Школа"</w:t>
              </w:r>
            </w:hyperlink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13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Шахматный турнир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10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Спортивная школа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hyperlink r:id="rId9" w:tgtFrame="_blank" w:history="1">
              <w:r w:rsidRPr="00CB5303">
                <w:rPr>
                  <w:rStyle w:val="Hyperlink"/>
                  <w:color w:val="auto"/>
                  <w:u w:val="none"/>
                </w:rPr>
                <w:t>МАУ ДО СМО "Спортивная Школа"</w:t>
              </w:r>
            </w:hyperlink>
          </w:p>
        </w:tc>
      </w:tr>
      <w:tr w:rsidR="000F62FF" w:rsidRPr="005030A5" w:rsidTr="00CB5303">
        <w:tc>
          <w:tcPr>
            <w:tcW w:w="9995" w:type="dxa"/>
            <w:gridSpan w:val="4"/>
          </w:tcPr>
          <w:p w:rsidR="000F62FF" w:rsidRPr="00CB5303" w:rsidRDefault="000F62FF" w:rsidP="00CB5303">
            <w:pPr>
              <w:contextualSpacing/>
              <w:jc w:val="center"/>
              <w:rPr>
                <w:b/>
              </w:rPr>
            </w:pPr>
            <w:r w:rsidRPr="00CB5303">
              <w:rPr>
                <w:b/>
              </w:rPr>
              <w:t>Торжественные мероприятия в населенных пунктах Сямженского округа</w:t>
            </w:r>
          </w:p>
          <w:p w:rsidR="000F62FF" w:rsidRPr="005030A5" w:rsidRDefault="000F62FF" w:rsidP="00E62E66">
            <w:pPr>
              <w:contextualSpacing/>
            </w:pP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14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Митинг с концертной программой «Святую память сохраним»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д. Самсоновская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Двиницкий филиал БУК СЦК, Двиницкий филиал БУК «Сямженская ЦБС»,, «Двиницкая ОШ»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15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Концертная программа «Победный май»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д. Аверинская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Двиницкий филиал БУК СЦК, Двиницки</w:t>
            </w:r>
            <w:r>
              <w:t xml:space="preserve">й филиал БУК «Сямженская ЦБС», </w:t>
            </w:r>
            <w:r w:rsidRPr="005030A5">
              <w:t>«Двиницкая ОШ»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16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Митинг с концертной программой  «Святую память сохраним»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п. Мирный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Двиницкий филиал БУК СЦК, Двиницкий филиал БУК «Сямженская ЦБС»,, «Двиницкая ОШ»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17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Митинг «Великое не может быть забыто»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Концерт «Песни Победы»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д.Копылово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Режский филиал БУК «СЦК»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18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Митинг «Помнить, чтобы жить»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Праздничный концерт «Праздник на все времена»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п. Гремячий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Гремячинский филиал БУК «СЦК»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19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Митинг памяти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«Не гаснет памяти свеча»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Праздничный концерт «Никто не забыт – ничто не забыто!»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с. Усть-река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СМО «Сямженская ЦБС»Устьрецкий филиал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«СЦК» Устьрецкий филиал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20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Вечер-концерт "В каждой семье не забыт свой герой»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  <w:p w:rsidR="000F62FF" w:rsidRPr="005030A5" w:rsidRDefault="000F62FF" w:rsidP="00A85BFB">
            <w:pPr>
              <w:contextualSpacing/>
              <w:jc w:val="center"/>
            </w:pP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БУК «Сямженская ЦБС» Ширегский филиал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«Сямженская ЦБС» Ширегский филиал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21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Концерт "Салют Победы не померкнет»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БУК «СЦК» Житьевский филиал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«СЦК» Житьевский филиал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22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Митинг«Солдаты мая! Слава вам навеки» 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Концерт «Памяти павших во славу живых»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д. Раменье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8 мая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СМО «СЦК» Раменский филиал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23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Митинг- концерт 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 «Великий май, великой Победы»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  <w:p w:rsidR="000F62FF" w:rsidRPr="005030A5" w:rsidRDefault="000F62FF" w:rsidP="00A85BFB">
            <w:pPr>
              <w:contextualSpacing/>
              <w:jc w:val="center"/>
            </w:pPr>
            <w:r>
              <w:t>д</w:t>
            </w:r>
            <w:r w:rsidRPr="005030A5">
              <w:t>. Георгиевская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СМО «СЦК»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>Коробицынский филиал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24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Митинг «Девятый день ликующего мая».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</w:t>
            </w:r>
          </w:p>
          <w:p w:rsidR="000F62FF" w:rsidRPr="005030A5" w:rsidRDefault="000F62FF" w:rsidP="00A85BFB">
            <w:pPr>
              <w:contextualSpacing/>
              <w:jc w:val="center"/>
            </w:pPr>
            <w:r>
              <w:t>У п</w:t>
            </w:r>
            <w:r w:rsidRPr="005030A5">
              <w:t>амятника воинам-землякам в д.Ногинская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Ногинский филиал и Ногинская библиотека</w:t>
            </w:r>
          </w:p>
        </w:tc>
      </w:tr>
      <w:tr w:rsidR="000F62FF" w:rsidRPr="005030A5" w:rsidTr="00CB5303">
        <w:tc>
          <w:tcPr>
            <w:tcW w:w="9995" w:type="dxa"/>
            <w:gridSpan w:val="4"/>
          </w:tcPr>
          <w:p w:rsidR="000F62FF" w:rsidRPr="00CB5303" w:rsidRDefault="000F62FF" w:rsidP="00CB5303">
            <w:pPr>
              <w:contextualSpacing/>
              <w:jc w:val="center"/>
              <w:rPr>
                <w:b/>
              </w:rPr>
            </w:pPr>
            <w:r w:rsidRPr="00CB5303">
              <w:rPr>
                <w:b/>
              </w:rPr>
              <w:t>Научные, информационные и издательские проекты</w:t>
            </w:r>
          </w:p>
          <w:p w:rsidR="000F62FF" w:rsidRPr="005030A5" w:rsidRDefault="000F62FF" w:rsidP="00E62E66">
            <w:pPr>
              <w:contextualSpacing/>
            </w:pP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25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Открытие в газете «Восход» рубрики, посвящённой мероприятиям ко Дню Победы. Подготовка документальных публикаций о тружениках тыла, «детях войны».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2024 год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АНО «Редакция газеты «Восход» (по согласованию)</w:t>
            </w: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26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День открытых дверей в Сямженском краеведческом музее 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 - бесплатное посещение постоянных экспозиций и временных выставок музея</w:t>
            </w:r>
            <w:r>
              <w:t xml:space="preserve"> «</w:t>
            </w:r>
            <w:r w:rsidRPr="005030A5">
              <w:t>Память сильнее времени</w:t>
            </w:r>
            <w:r>
              <w:t>»</w:t>
            </w:r>
          </w:p>
          <w:p w:rsidR="000F62FF" w:rsidRPr="005030A5" w:rsidRDefault="000F62FF" w:rsidP="00A85BFB">
            <w:pPr>
              <w:contextualSpacing/>
              <w:jc w:val="both"/>
            </w:pPr>
            <w:r w:rsidRPr="005030A5">
              <w:t xml:space="preserve"> - выставка-инсталляция военных экспонатов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9 мая 2024  года</w:t>
            </w:r>
          </w:p>
        </w:tc>
        <w:tc>
          <w:tcPr>
            <w:tcW w:w="2792" w:type="dxa"/>
          </w:tcPr>
          <w:p w:rsidR="000F62FF" w:rsidRPr="00CB5303" w:rsidRDefault="000F62FF" w:rsidP="00A85BFB">
            <w:pPr>
              <w:contextualSpacing/>
              <w:jc w:val="both"/>
              <w:rPr>
                <w:rFonts w:eastAsia="Arial Unicode MS"/>
              </w:rPr>
            </w:pPr>
            <w:r w:rsidRPr="005030A5">
              <w:t>Отдел культуры, спорта  и молодежной политики администрации округа,</w:t>
            </w:r>
          </w:p>
          <w:p w:rsidR="000F62FF" w:rsidRPr="005030A5" w:rsidRDefault="000F62FF" w:rsidP="00A85BFB">
            <w:pPr>
              <w:contextualSpacing/>
              <w:jc w:val="both"/>
            </w:pPr>
          </w:p>
        </w:tc>
      </w:tr>
      <w:tr w:rsidR="000F62FF" w:rsidRPr="005030A5" w:rsidTr="00CB5303">
        <w:tc>
          <w:tcPr>
            <w:tcW w:w="750" w:type="dxa"/>
          </w:tcPr>
          <w:p w:rsidR="000F62FF" w:rsidRPr="005030A5" w:rsidRDefault="000F62FF" w:rsidP="00E62E66">
            <w:pPr>
              <w:contextualSpacing/>
            </w:pPr>
            <w:r w:rsidRPr="005030A5">
              <w:t>27</w:t>
            </w:r>
          </w:p>
        </w:tc>
        <w:tc>
          <w:tcPr>
            <w:tcW w:w="3925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«Чтобы  сердце оставалось благородным», литературный вечер, посвященный 100-летию (1 мая) со дня рождения писателя-фронтовика  В. П. Астафьева</w:t>
            </w:r>
          </w:p>
        </w:tc>
        <w:tc>
          <w:tcPr>
            <w:tcW w:w="2528" w:type="dxa"/>
          </w:tcPr>
          <w:p w:rsidR="000F62FF" w:rsidRPr="005030A5" w:rsidRDefault="000F62FF" w:rsidP="00A85BFB">
            <w:pPr>
              <w:contextualSpacing/>
              <w:jc w:val="center"/>
            </w:pPr>
            <w:r w:rsidRPr="005030A5">
              <w:t>29 апреля</w:t>
            </w:r>
          </w:p>
          <w:p w:rsidR="000F62FF" w:rsidRPr="005030A5" w:rsidRDefault="000F62FF" w:rsidP="00A85BFB">
            <w:pPr>
              <w:contextualSpacing/>
              <w:jc w:val="center"/>
            </w:pPr>
          </w:p>
          <w:p w:rsidR="000F62FF" w:rsidRPr="005030A5" w:rsidRDefault="000F62FF" w:rsidP="00A85BFB">
            <w:pPr>
              <w:contextualSpacing/>
              <w:jc w:val="center"/>
            </w:pPr>
            <w:r w:rsidRPr="005030A5">
              <w:t>БУК СМО «Сямженская ЦБС»</w:t>
            </w:r>
          </w:p>
        </w:tc>
        <w:tc>
          <w:tcPr>
            <w:tcW w:w="2792" w:type="dxa"/>
          </w:tcPr>
          <w:p w:rsidR="000F62FF" w:rsidRPr="005030A5" w:rsidRDefault="000F62FF" w:rsidP="00A85BFB">
            <w:pPr>
              <w:contextualSpacing/>
              <w:jc w:val="both"/>
            </w:pPr>
            <w:r w:rsidRPr="005030A5">
              <w:t>БУК СМО «Сямженская ЦБС»</w:t>
            </w:r>
          </w:p>
        </w:tc>
      </w:tr>
    </w:tbl>
    <w:p w:rsidR="000F62FF" w:rsidRPr="005030A5" w:rsidRDefault="000F62FF" w:rsidP="00E62E66">
      <w:pPr>
        <w:contextualSpacing/>
        <w:jc w:val="center"/>
        <w:rPr>
          <w:b/>
          <w:bCs/>
        </w:rPr>
      </w:pPr>
    </w:p>
    <w:p w:rsidR="000F62FF" w:rsidRPr="005030A5" w:rsidRDefault="000F62FF" w:rsidP="00E62E66">
      <w:pPr>
        <w:contextualSpacing/>
        <w:jc w:val="center"/>
        <w:rPr>
          <w:b/>
          <w:bCs/>
        </w:rPr>
      </w:pPr>
    </w:p>
    <w:p w:rsidR="000F62FF" w:rsidRPr="005030A5" w:rsidRDefault="000F62FF" w:rsidP="00E62E66">
      <w:pPr>
        <w:contextualSpacing/>
        <w:jc w:val="center"/>
        <w:rPr>
          <w:b/>
          <w:bCs/>
        </w:rPr>
      </w:pP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  <w:r w:rsidRPr="005030A5">
        <w:rPr>
          <w:bCs/>
          <w:sz w:val="28"/>
          <w:szCs w:val="20"/>
        </w:rPr>
        <w:t>Приложение № 2</w:t>
      </w: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  <w:r w:rsidRPr="005030A5">
        <w:rPr>
          <w:bCs/>
          <w:sz w:val="28"/>
          <w:szCs w:val="20"/>
        </w:rPr>
        <w:t>к постановлению Администрации</w:t>
      </w:r>
    </w:p>
    <w:p w:rsidR="000F62FF" w:rsidRPr="005030A5" w:rsidRDefault="000F62FF" w:rsidP="00E62E66">
      <w:pPr>
        <w:contextualSpacing/>
        <w:jc w:val="right"/>
        <w:rPr>
          <w:bCs/>
          <w:sz w:val="28"/>
          <w:szCs w:val="20"/>
        </w:rPr>
      </w:pPr>
      <w:r w:rsidRPr="005030A5">
        <w:rPr>
          <w:bCs/>
          <w:sz w:val="28"/>
          <w:szCs w:val="20"/>
        </w:rPr>
        <w:t>Сямженского муниципального округа</w:t>
      </w:r>
    </w:p>
    <w:p w:rsidR="000F62FF" w:rsidRPr="005030A5" w:rsidRDefault="000F62FF" w:rsidP="00E62E66">
      <w:pPr>
        <w:contextualSpacing/>
        <w:jc w:val="right"/>
        <w:rPr>
          <w:sz w:val="28"/>
        </w:rPr>
      </w:pPr>
      <w:r w:rsidRPr="005030A5">
        <w:rPr>
          <w:sz w:val="28"/>
        </w:rPr>
        <w:t>от 26.04.2024 №</w:t>
      </w:r>
      <w:r>
        <w:rPr>
          <w:sz w:val="28"/>
        </w:rPr>
        <w:t xml:space="preserve"> </w:t>
      </w:r>
      <w:r w:rsidRPr="005030A5">
        <w:rPr>
          <w:sz w:val="28"/>
        </w:rPr>
        <w:t>245</w:t>
      </w:r>
    </w:p>
    <w:p w:rsidR="000F62FF" w:rsidRPr="005030A5" w:rsidRDefault="000F62FF" w:rsidP="00E62E66">
      <w:pPr>
        <w:contextualSpacing/>
        <w:jc w:val="center"/>
        <w:rPr>
          <w:b/>
          <w:bCs/>
        </w:rPr>
      </w:pPr>
    </w:p>
    <w:p w:rsidR="000F62FF" w:rsidRPr="005030A5" w:rsidRDefault="000F62FF" w:rsidP="00E62E66">
      <w:pPr>
        <w:contextualSpacing/>
      </w:pPr>
    </w:p>
    <w:p w:rsidR="000F62FF" w:rsidRPr="005030A5" w:rsidRDefault="000F62FF" w:rsidP="00E62E66">
      <w:pPr>
        <w:tabs>
          <w:tab w:val="left" w:pos="3795"/>
        </w:tabs>
        <w:contextualSpacing/>
        <w:rPr>
          <w:sz w:val="28"/>
          <w:szCs w:val="28"/>
        </w:rPr>
      </w:pPr>
      <w:r w:rsidRPr="005030A5">
        <w:tab/>
      </w:r>
      <w:r w:rsidRPr="005030A5">
        <w:rPr>
          <w:sz w:val="28"/>
          <w:szCs w:val="28"/>
        </w:rPr>
        <w:t xml:space="preserve">Состав оргкомитета </w:t>
      </w:r>
    </w:p>
    <w:p w:rsidR="000F62FF" w:rsidRPr="005030A5" w:rsidRDefault="000F62FF" w:rsidP="00E62E66">
      <w:pPr>
        <w:tabs>
          <w:tab w:val="left" w:pos="3795"/>
        </w:tabs>
        <w:contextualSpacing/>
        <w:jc w:val="center"/>
        <w:rPr>
          <w:sz w:val="28"/>
          <w:szCs w:val="28"/>
        </w:rPr>
      </w:pPr>
      <w:r w:rsidRPr="005030A5">
        <w:rPr>
          <w:sz w:val="28"/>
          <w:szCs w:val="28"/>
        </w:rPr>
        <w:t xml:space="preserve">по подготовке и проведению мероприятий, посвященных 79 -летию Победы </w:t>
      </w:r>
    </w:p>
    <w:p w:rsidR="000F62FF" w:rsidRPr="005030A5" w:rsidRDefault="000F62FF" w:rsidP="00E62E66">
      <w:pPr>
        <w:tabs>
          <w:tab w:val="left" w:pos="3795"/>
        </w:tabs>
        <w:contextualSpacing/>
        <w:jc w:val="center"/>
        <w:rPr>
          <w:sz w:val="28"/>
          <w:szCs w:val="28"/>
        </w:rPr>
      </w:pPr>
      <w:r w:rsidRPr="005030A5">
        <w:rPr>
          <w:sz w:val="28"/>
          <w:szCs w:val="28"/>
        </w:rPr>
        <w:t>в Великой Отечественной войне 1941-1945 годов</w:t>
      </w:r>
    </w:p>
    <w:p w:rsidR="000F62FF" w:rsidRPr="005030A5" w:rsidRDefault="000F62FF" w:rsidP="00E62E66">
      <w:pPr>
        <w:ind w:firstLine="720"/>
        <w:contextualSpacing/>
        <w:rPr>
          <w:sz w:val="28"/>
          <w:szCs w:val="28"/>
        </w:rPr>
      </w:pP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Лашков С.Н. – Г</w:t>
      </w:r>
      <w:r w:rsidRPr="005030A5">
        <w:rPr>
          <w:sz w:val="28"/>
          <w:szCs w:val="28"/>
        </w:rPr>
        <w:t>лава Сямженского муниципального  округа, председатель оргкомитета;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Кондакова М.С. – заместитель главы Сямженского муниципального округа, заместитель председателя оргкомитета;</w:t>
      </w:r>
    </w:p>
    <w:p w:rsidR="000F62FF" w:rsidRPr="005030A5" w:rsidRDefault="000F62FF" w:rsidP="00E62E66">
      <w:pPr>
        <w:ind w:firstLine="708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Секутова А.А.- специалист-эксперт отдела культуры, спорта и молодежной политики администрации Сямженского муниципального округа, секретарь оргкомитета.</w:t>
      </w:r>
    </w:p>
    <w:p w:rsidR="000F62FF" w:rsidRPr="005030A5" w:rsidRDefault="000F62FF" w:rsidP="00E62E66">
      <w:pPr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 xml:space="preserve">                                                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Члены оргкомитета:</w:t>
      </w:r>
    </w:p>
    <w:p w:rsidR="000F62FF" w:rsidRPr="005030A5" w:rsidRDefault="000F62FF" w:rsidP="00E62E66">
      <w:pPr>
        <w:contextualSpacing/>
        <w:jc w:val="both"/>
        <w:rPr>
          <w:sz w:val="28"/>
          <w:szCs w:val="28"/>
        </w:rPr>
      </w:pP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Зобнина С.Г. – заведующий отделом культуры, спорта и молодежной политики администрации Сямженского муниципального округа;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 xml:space="preserve">Костыгин Михаил Павлович, заместитель директора  </w:t>
      </w:r>
      <w:hyperlink r:id="rId10" w:tgtFrame="_blank" w:history="1">
        <w:r w:rsidRPr="005030A5">
          <w:rPr>
            <w:rStyle w:val="Hyperlink"/>
            <w:color w:val="auto"/>
            <w:sz w:val="28"/>
            <w:szCs w:val="28"/>
            <w:u w:val="none"/>
          </w:rPr>
          <w:t>МАУ ДО СМО «Спортивная Школа»</w:t>
        </w:r>
      </w:hyperlink>
    </w:p>
    <w:p w:rsidR="000F62FF" w:rsidRPr="005030A5" w:rsidRDefault="000F62FF" w:rsidP="00E62E66">
      <w:pPr>
        <w:ind w:firstLine="720"/>
        <w:contextualSpacing/>
        <w:jc w:val="both"/>
        <w:rPr>
          <w:sz w:val="32"/>
          <w:szCs w:val="28"/>
        </w:rPr>
      </w:pPr>
      <w:r w:rsidRPr="005030A5">
        <w:rPr>
          <w:sz w:val="28"/>
          <w:szCs w:val="28"/>
        </w:rPr>
        <w:t xml:space="preserve">Кургина Н.И.- </w:t>
      </w:r>
      <w:r w:rsidRPr="00A85BFB">
        <w:rPr>
          <w:sz w:val="28"/>
          <w:szCs w:val="28"/>
        </w:rPr>
        <w:t xml:space="preserve">председатель </w:t>
      </w:r>
      <w:r w:rsidRPr="00A85BFB">
        <w:rPr>
          <w:sz w:val="28"/>
          <w:szCs w:val="28"/>
          <w:shd w:val="clear" w:color="auto" w:fill="FFFFFF"/>
        </w:rPr>
        <w:t>Сямженского районного</w:t>
      </w:r>
      <w:r w:rsidRPr="005030A5">
        <w:rPr>
          <w:sz w:val="28"/>
          <w:shd w:val="clear" w:color="auto" w:fill="FFFFFF"/>
        </w:rPr>
        <w:t xml:space="preserve"> отделения всероссийской общественной организации ветеранов (пенсионеров) войны, труда, </w:t>
      </w:r>
      <w:r>
        <w:rPr>
          <w:sz w:val="28"/>
          <w:shd w:val="clear" w:color="auto" w:fill="FFFFFF"/>
        </w:rPr>
        <w:t>Вооруженных С</w:t>
      </w:r>
      <w:r w:rsidRPr="005030A5">
        <w:rPr>
          <w:sz w:val="28"/>
          <w:shd w:val="clear" w:color="auto" w:fill="FFFFFF"/>
        </w:rPr>
        <w:t>ил и правоохранительных органов;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Житков С.Г. – начальник Сямже</w:t>
      </w:r>
      <w:r w:rsidRPr="005030A5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5030A5">
        <w:rPr>
          <w:sz w:val="28"/>
          <w:szCs w:val="28"/>
        </w:rPr>
        <w:t>кого территориального отдела администрации Сямженского муниципального округа;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Копосов О.В. – н</w:t>
      </w:r>
      <w:r w:rsidRPr="005030A5">
        <w:rPr>
          <w:sz w:val="28"/>
          <w:szCs w:val="28"/>
        </w:rPr>
        <w:t>ачальник Ногинского территориального отдела администрации Сямженского муниципального округа;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Самохвалова Н.Н. – и.о. начальника Управления финансов Сямженского муниципального округа;</w:t>
      </w:r>
    </w:p>
    <w:p w:rsidR="000F62FF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Кузовлева И.О. – начальник Управления образования Сямженского муниципального округа;</w:t>
      </w:r>
    </w:p>
    <w:p w:rsidR="000F62FF" w:rsidRPr="005030A5" w:rsidRDefault="000F62FF" w:rsidP="0043357D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Паутова Е.К.- заведующий отделом экономики и муниципальных закупок администрации Сямженского муниципального округа.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Макарова И.Н. –</w:t>
      </w:r>
      <w:r w:rsidRPr="005030A5">
        <w:rPr>
          <w:sz w:val="28"/>
          <w:szCs w:val="28"/>
          <w:lang w:eastAsia="ar-SA"/>
        </w:rPr>
        <w:t xml:space="preserve"> главный редактор АНО «Районная газета «Восход»*;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 w:rsidRPr="005030A5">
        <w:rPr>
          <w:sz w:val="28"/>
          <w:szCs w:val="28"/>
        </w:rPr>
        <w:t>Смирнова И.Г. – директор БУ СО ВО «КЦСОН Сямженского района»*;</w:t>
      </w:r>
    </w:p>
    <w:p w:rsidR="000F62FF" w:rsidRPr="005030A5" w:rsidRDefault="000F62FF" w:rsidP="00E62E6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Курочкин С.Л.</w:t>
      </w:r>
      <w:r w:rsidRPr="005030A5">
        <w:rPr>
          <w:sz w:val="28"/>
          <w:szCs w:val="28"/>
        </w:rPr>
        <w:t>, начальник  пункта полиции «Сямженский» МО МВД России «Верховажский»</w:t>
      </w:r>
      <w:r w:rsidRPr="005030A5">
        <w:rPr>
          <w:sz w:val="28"/>
          <w:szCs w:val="28"/>
          <w:lang w:eastAsia="ar-SA"/>
        </w:rPr>
        <w:t>*;</w:t>
      </w:r>
    </w:p>
    <w:p w:rsidR="000F62FF" w:rsidRPr="005030A5" w:rsidRDefault="000F62FF" w:rsidP="00E62E66">
      <w:pPr>
        <w:contextualSpacing/>
        <w:rPr>
          <w:sz w:val="32"/>
          <w:szCs w:val="32"/>
        </w:rPr>
      </w:pPr>
    </w:p>
    <w:p w:rsidR="000F62FF" w:rsidRPr="000A6108" w:rsidRDefault="000F62FF" w:rsidP="00E62E66">
      <w:pPr>
        <w:ind w:firstLine="708"/>
        <w:contextualSpacing/>
        <w:rPr>
          <w:sz w:val="28"/>
          <w:szCs w:val="32"/>
        </w:rPr>
      </w:pPr>
      <w:r w:rsidRPr="005030A5">
        <w:rPr>
          <w:sz w:val="28"/>
          <w:szCs w:val="32"/>
        </w:rPr>
        <w:t>*- по согласованию.</w:t>
      </w:r>
    </w:p>
    <w:p w:rsidR="000F62FF" w:rsidRPr="00572C49" w:rsidRDefault="000F62FF" w:rsidP="00E62E66">
      <w:pPr>
        <w:contextualSpacing/>
        <w:jc w:val="center"/>
        <w:rPr>
          <w:b/>
          <w:bCs/>
        </w:rPr>
      </w:pPr>
    </w:p>
    <w:p w:rsidR="000F62FF" w:rsidRDefault="000F62FF" w:rsidP="00E62E66">
      <w:pPr>
        <w:contextualSpacing/>
        <w:jc w:val="center"/>
        <w:rPr>
          <w:b/>
          <w:bCs/>
          <w:sz w:val="28"/>
        </w:rPr>
      </w:pPr>
    </w:p>
    <w:p w:rsidR="000F62FF" w:rsidRPr="00572C49" w:rsidRDefault="000F62FF" w:rsidP="00E62E66">
      <w:pPr>
        <w:contextualSpacing/>
        <w:jc w:val="center"/>
        <w:rPr>
          <w:b/>
          <w:bCs/>
        </w:rPr>
      </w:pPr>
    </w:p>
    <w:sectPr w:rsidR="000F62FF" w:rsidRPr="00572C49" w:rsidSect="00BD2AF4">
      <w:pgSz w:w="11906" w:h="16838" w:code="9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E9"/>
    <w:rsid w:val="00025070"/>
    <w:rsid w:val="00035AF8"/>
    <w:rsid w:val="0005717C"/>
    <w:rsid w:val="000977EA"/>
    <w:rsid w:val="000A6108"/>
    <w:rsid w:val="000C6287"/>
    <w:rsid w:val="000E103C"/>
    <w:rsid w:val="000F62FF"/>
    <w:rsid w:val="00106751"/>
    <w:rsid w:val="00117CD0"/>
    <w:rsid w:val="00183FBD"/>
    <w:rsid w:val="00190960"/>
    <w:rsid w:val="001A4729"/>
    <w:rsid w:val="001F40DF"/>
    <w:rsid w:val="00234B36"/>
    <w:rsid w:val="002359A9"/>
    <w:rsid w:val="0025325E"/>
    <w:rsid w:val="0026216D"/>
    <w:rsid w:val="00263654"/>
    <w:rsid w:val="002934FD"/>
    <w:rsid w:val="002A53B2"/>
    <w:rsid w:val="002A5A71"/>
    <w:rsid w:val="002B6F80"/>
    <w:rsid w:val="002F7436"/>
    <w:rsid w:val="0031244E"/>
    <w:rsid w:val="00312C6D"/>
    <w:rsid w:val="00315C3E"/>
    <w:rsid w:val="0032749F"/>
    <w:rsid w:val="0034292F"/>
    <w:rsid w:val="00346A9D"/>
    <w:rsid w:val="00357675"/>
    <w:rsid w:val="00360FA1"/>
    <w:rsid w:val="003B51EC"/>
    <w:rsid w:val="003B6604"/>
    <w:rsid w:val="003E1DAD"/>
    <w:rsid w:val="00401AD7"/>
    <w:rsid w:val="0043357D"/>
    <w:rsid w:val="0043646F"/>
    <w:rsid w:val="0047720B"/>
    <w:rsid w:val="004A3E83"/>
    <w:rsid w:val="005030A5"/>
    <w:rsid w:val="005053F9"/>
    <w:rsid w:val="00572C49"/>
    <w:rsid w:val="00586E26"/>
    <w:rsid w:val="005B65D4"/>
    <w:rsid w:val="005C5C61"/>
    <w:rsid w:val="005C7A7E"/>
    <w:rsid w:val="005E32B6"/>
    <w:rsid w:val="005E7DBB"/>
    <w:rsid w:val="00612156"/>
    <w:rsid w:val="0062285F"/>
    <w:rsid w:val="00690971"/>
    <w:rsid w:val="006A6E18"/>
    <w:rsid w:val="006B63F1"/>
    <w:rsid w:val="007069B2"/>
    <w:rsid w:val="00713C12"/>
    <w:rsid w:val="0073288C"/>
    <w:rsid w:val="00740637"/>
    <w:rsid w:val="0074356F"/>
    <w:rsid w:val="00755227"/>
    <w:rsid w:val="00786328"/>
    <w:rsid w:val="00797AA9"/>
    <w:rsid w:val="007A3AF9"/>
    <w:rsid w:val="007B5834"/>
    <w:rsid w:val="007E47AE"/>
    <w:rsid w:val="008014E1"/>
    <w:rsid w:val="00802939"/>
    <w:rsid w:val="00847D65"/>
    <w:rsid w:val="008F36AA"/>
    <w:rsid w:val="0096773E"/>
    <w:rsid w:val="00977C7E"/>
    <w:rsid w:val="009A1775"/>
    <w:rsid w:val="009A6D60"/>
    <w:rsid w:val="009B0EF4"/>
    <w:rsid w:val="009B1820"/>
    <w:rsid w:val="009D2D0B"/>
    <w:rsid w:val="00A0329F"/>
    <w:rsid w:val="00A24EE9"/>
    <w:rsid w:val="00A85BFB"/>
    <w:rsid w:val="00AE799E"/>
    <w:rsid w:val="00B001F6"/>
    <w:rsid w:val="00B03269"/>
    <w:rsid w:val="00B062DE"/>
    <w:rsid w:val="00B11D4D"/>
    <w:rsid w:val="00B20284"/>
    <w:rsid w:val="00B416CF"/>
    <w:rsid w:val="00B503AC"/>
    <w:rsid w:val="00B6569A"/>
    <w:rsid w:val="00B95AF5"/>
    <w:rsid w:val="00BD2AF4"/>
    <w:rsid w:val="00C9733E"/>
    <w:rsid w:val="00C97D51"/>
    <w:rsid w:val="00CA4A9B"/>
    <w:rsid w:val="00CB5303"/>
    <w:rsid w:val="00CC302E"/>
    <w:rsid w:val="00CF2921"/>
    <w:rsid w:val="00CF7F1A"/>
    <w:rsid w:val="00D07CF0"/>
    <w:rsid w:val="00D425A1"/>
    <w:rsid w:val="00D90CED"/>
    <w:rsid w:val="00DA0619"/>
    <w:rsid w:val="00DD6F9F"/>
    <w:rsid w:val="00DF39B2"/>
    <w:rsid w:val="00DF4AE8"/>
    <w:rsid w:val="00E01ADD"/>
    <w:rsid w:val="00E573D0"/>
    <w:rsid w:val="00E62E66"/>
    <w:rsid w:val="00E66AA9"/>
    <w:rsid w:val="00E70D16"/>
    <w:rsid w:val="00EA6029"/>
    <w:rsid w:val="00ED1197"/>
    <w:rsid w:val="00F10DC6"/>
    <w:rsid w:val="00F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24EE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24E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24EE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EE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E79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799E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5E32B6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99"/>
    <w:locked/>
    <w:rsid w:val="002B6F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A061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D16"/>
    <w:rPr>
      <w:rFonts w:ascii="Tahoma" w:hAnsi="Tahoma" w:cs="Tahoma"/>
      <w:sz w:val="16"/>
      <w:szCs w:val="16"/>
    </w:rPr>
  </w:style>
  <w:style w:type="paragraph" w:customStyle="1" w:styleId="a0">
    <w:name w:val="Базовый"/>
    <w:uiPriority w:val="99"/>
    <w:rsid w:val="00BD2AF4"/>
    <w:pPr>
      <w:widowControl w:val="0"/>
      <w:tabs>
        <w:tab w:val="left" w:pos="420"/>
      </w:tabs>
      <w:suppressAutoHyphens/>
      <w:spacing w:after="200" w:line="276" w:lineRule="auto"/>
    </w:pPr>
    <w:rPr>
      <w:rFonts w:ascii="Times New Roman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213500003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12135000035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5syamzhenskij.gosuslug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usprofile.ru/id/1213500003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id/121350000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1385</Words>
  <Characters>7895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Крошкина МН</cp:lastModifiedBy>
  <cp:revision>8</cp:revision>
  <cp:lastPrinted>2024-05-02T07:47:00Z</cp:lastPrinted>
  <dcterms:created xsi:type="dcterms:W3CDTF">2024-04-26T10:11:00Z</dcterms:created>
  <dcterms:modified xsi:type="dcterms:W3CDTF">2024-05-02T07:51:00Z</dcterms:modified>
</cp:coreProperties>
</file>