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B17CA1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F0FB4" w:rsidP="00CD16E8">
            <w:pPr>
              <w:jc w:val="both"/>
            </w:pPr>
            <w:r>
              <w:t>06.05</w:t>
            </w:r>
            <w:r w:rsidR="00C1775B">
              <w:t>.2024</w:t>
            </w:r>
            <w:r w:rsidR="00C65F1A">
              <w:t xml:space="preserve"> №</w:t>
            </w:r>
            <w:r w:rsidR="00AF4008">
              <w:t xml:space="preserve"> 290</w:t>
            </w:r>
            <w:r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DB57E4">
                    <w:rPr>
                      <w:kern w:val="2"/>
                      <w:szCs w:val="28"/>
                    </w:rPr>
                    <w:t xml:space="preserve">рритории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FF0FB4" w:rsidP="00FF0FB4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С</w:t>
      </w:r>
      <w:r w:rsidR="00C1775B">
        <w:rPr>
          <w:szCs w:val="28"/>
        </w:rPr>
        <w:t xml:space="preserve"> целью постановки на государственный кадастровый учет вновь образуемого земельного участка, в соответстви</w:t>
      </w:r>
      <w:r>
        <w:rPr>
          <w:szCs w:val="28"/>
        </w:rPr>
        <w:t>и со статьями 11.3, 11.10</w:t>
      </w:r>
      <w:r w:rsidR="00C1775B">
        <w:rPr>
          <w:szCs w:val="28"/>
        </w:rPr>
        <w:t xml:space="preserve"> Земельного кодекса Российской Федерации, 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</w:t>
      </w:r>
      <w:r w:rsidR="00DB57E4">
        <w:rPr>
          <w:szCs w:val="28"/>
        </w:rPr>
        <w:t>а и картографии от 19.04.2022 №</w:t>
      </w:r>
      <w:r w:rsidR="00C1775B">
        <w:rPr>
          <w:szCs w:val="28"/>
        </w:rPr>
        <w:t>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7E468D">
        <w:rPr>
          <w:szCs w:val="28"/>
        </w:rPr>
        <w:t xml:space="preserve"> </w:t>
      </w:r>
      <w:r w:rsidR="00EB1F79">
        <w:rPr>
          <w:szCs w:val="28"/>
        </w:rPr>
        <w:t xml:space="preserve">Постановлением Правительства Вологодской области от 24.08.2020 №1008 «Об утверждении правил землепользования и застройки сельского поселения Ногинское Сямженского муниципального района Вологодской области»,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прилагаемую схему расположения земельного участка на кадастровом плане территории в границах </w:t>
      </w:r>
      <w:r w:rsidR="00D56C9B">
        <w:rPr>
          <w:szCs w:val="28"/>
        </w:rPr>
        <w:t>кад</w:t>
      </w:r>
      <w:r w:rsidR="00EB1F79">
        <w:rPr>
          <w:szCs w:val="28"/>
        </w:rPr>
        <w:t>астрового квартала 35:13:0202026 площадью 12</w:t>
      </w:r>
      <w:r>
        <w:rPr>
          <w:szCs w:val="28"/>
        </w:rPr>
        <w:t xml:space="preserve"> кв.м. Земельный участок образуется в территориальной зоне – «Зона застройки индивидуальными жилыми домами»  (ЖИ) (категория земель – земли населенных пунктов), наименование основного вида разрешенного использования зем</w:t>
      </w:r>
      <w:r w:rsidR="00EB1F79">
        <w:rPr>
          <w:szCs w:val="28"/>
        </w:rPr>
        <w:t>ельного участка: предоставление коммунальных услуг (код 3.1.1)</w:t>
      </w:r>
      <w:r>
        <w:rPr>
          <w:szCs w:val="28"/>
        </w:rPr>
        <w:t xml:space="preserve">, адрес: Российская </w:t>
      </w:r>
      <w:r>
        <w:rPr>
          <w:szCs w:val="28"/>
        </w:rPr>
        <w:lastRenderedPageBreak/>
        <w:t>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70579E">
        <w:rPr>
          <w:szCs w:val="28"/>
        </w:rPr>
        <w:t xml:space="preserve"> муниципальный округ</w:t>
      </w:r>
      <w:r w:rsidR="00EB1F79">
        <w:rPr>
          <w:szCs w:val="28"/>
        </w:rPr>
        <w:t>, деревня Георгиевская</w:t>
      </w:r>
      <w:r>
        <w:rPr>
          <w:szCs w:val="28"/>
        </w:rPr>
        <w:t>.</w:t>
      </w:r>
    </w:p>
    <w:p w:rsidR="00EB1F79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действует в течение двух лет со дня его  принятия.</w:t>
      </w:r>
    </w:p>
    <w:p w:rsidR="00EB1F79" w:rsidRPr="00327B2A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подписания.</w:t>
      </w:r>
    </w:p>
    <w:p w:rsidR="00EB1F79" w:rsidRDefault="00EB1F79" w:rsidP="00EB1F79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B1F79" w:rsidRPr="00D00AAC" w:rsidRDefault="00EB1F79" w:rsidP="00EB1F79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A1" w:rsidRDefault="00B17CA1" w:rsidP="00C14624">
      <w:r>
        <w:separator/>
      </w:r>
    </w:p>
  </w:endnote>
  <w:endnote w:type="continuationSeparator" w:id="0">
    <w:p w:rsidR="00B17CA1" w:rsidRDefault="00B17CA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A1" w:rsidRDefault="00B17CA1" w:rsidP="00C14624">
      <w:r>
        <w:separator/>
      </w:r>
    </w:p>
  </w:footnote>
  <w:footnote w:type="continuationSeparator" w:id="0">
    <w:p w:rsidR="00B17CA1" w:rsidRDefault="00B17CA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F4008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1BF8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1578B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4008"/>
    <w:rsid w:val="00B00852"/>
    <w:rsid w:val="00B026CF"/>
    <w:rsid w:val="00B127B3"/>
    <w:rsid w:val="00B17CA1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91DC3"/>
    <w:rsid w:val="00EB1F79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0FB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49</cp:revision>
  <cp:lastPrinted>2024-04-02T08:32:00Z</cp:lastPrinted>
  <dcterms:created xsi:type="dcterms:W3CDTF">2023-02-01T11:43:00Z</dcterms:created>
  <dcterms:modified xsi:type="dcterms:W3CDTF">2024-05-07T05:41:00Z</dcterms:modified>
</cp:coreProperties>
</file>