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3" w:rsidRPr="003B47C5" w:rsidRDefault="00D85F03" w:rsidP="009534BE">
      <w:pPr>
        <w:pStyle w:val="afa"/>
        <w:contextualSpacing/>
        <w:rPr>
          <w:sz w:val="32"/>
          <w:szCs w:val="28"/>
        </w:rPr>
      </w:pPr>
      <w:bookmarkStart w:id="0" w:name="_Hlk36554926"/>
      <w:r w:rsidRPr="003B47C5">
        <w:rPr>
          <w:sz w:val="32"/>
          <w:szCs w:val="28"/>
        </w:rPr>
        <w:t>ПРЕДСТАВИТЕЛЬНОЕ СОБРАНИЕ</w:t>
      </w:r>
    </w:p>
    <w:p w:rsidR="00D85F03" w:rsidRPr="003B47C5" w:rsidRDefault="00D85F03" w:rsidP="009534BE">
      <w:pPr>
        <w:pStyle w:val="ad"/>
        <w:spacing w:after="0" w:line="240" w:lineRule="auto"/>
        <w:contextualSpacing/>
        <w:jc w:val="center"/>
        <w:rPr>
          <w:rFonts w:ascii="Times New Roman" w:hAnsi="Times New Roman"/>
          <w:i w:val="0"/>
          <w:color w:val="auto"/>
          <w:sz w:val="32"/>
          <w:szCs w:val="28"/>
        </w:rPr>
      </w:pPr>
      <w:r w:rsidRPr="003B47C5">
        <w:rPr>
          <w:rFonts w:ascii="Times New Roman" w:hAnsi="Times New Roman"/>
          <w:i w:val="0"/>
          <w:color w:val="auto"/>
          <w:sz w:val="32"/>
          <w:szCs w:val="28"/>
        </w:rPr>
        <w:t>Сямженского муниципального района</w:t>
      </w:r>
    </w:p>
    <w:p w:rsidR="00D85F03" w:rsidRPr="003B47C5" w:rsidRDefault="00D85F03" w:rsidP="009534BE">
      <w:pPr>
        <w:pStyle w:val="ad"/>
        <w:spacing w:after="0" w:line="240" w:lineRule="auto"/>
        <w:contextualSpacing/>
        <w:jc w:val="center"/>
        <w:rPr>
          <w:rFonts w:ascii="Times New Roman" w:hAnsi="Times New Roman"/>
          <w:i w:val="0"/>
          <w:color w:val="auto"/>
          <w:sz w:val="32"/>
          <w:szCs w:val="28"/>
        </w:rPr>
      </w:pPr>
    </w:p>
    <w:p w:rsidR="00D85F03" w:rsidRPr="003B47C5" w:rsidRDefault="00D85F03" w:rsidP="009534BE">
      <w:pPr>
        <w:pStyle w:val="ad"/>
        <w:spacing w:after="0" w:line="240" w:lineRule="auto"/>
        <w:contextualSpacing/>
        <w:jc w:val="center"/>
        <w:rPr>
          <w:rFonts w:ascii="Times New Roman" w:hAnsi="Times New Roman"/>
          <w:b/>
          <w:i w:val="0"/>
          <w:color w:val="auto"/>
          <w:sz w:val="32"/>
          <w:szCs w:val="28"/>
        </w:rPr>
      </w:pPr>
      <w:r w:rsidRPr="003B47C5">
        <w:rPr>
          <w:rFonts w:ascii="Times New Roman" w:hAnsi="Times New Roman"/>
          <w:b/>
          <w:i w:val="0"/>
          <w:color w:val="auto"/>
          <w:sz w:val="32"/>
          <w:szCs w:val="28"/>
        </w:rPr>
        <w:t>РЕШЕНИЕ</w:t>
      </w:r>
    </w:p>
    <w:bookmarkEnd w:id="0"/>
    <w:p w:rsidR="000E7BBF" w:rsidRPr="000E7BBF" w:rsidRDefault="000E7BBF" w:rsidP="009534BE">
      <w:pPr>
        <w:widowControl/>
        <w:suppressAutoHyphens/>
        <w:contextualSpacing/>
        <w:rPr>
          <w:rFonts w:ascii="Times New Roman" w:hAnsi="Times New Roman"/>
          <w:color w:val="auto"/>
          <w:sz w:val="28"/>
          <w:szCs w:val="28"/>
          <w:lang w:eastAsia="zh-CN"/>
        </w:rPr>
      </w:pPr>
    </w:p>
    <w:p w:rsidR="000E7BBF" w:rsidRPr="000E7BBF" w:rsidRDefault="000E7BBF" w:rsidP="009534BE">
      <w:pPr>
        <w:widowControl/>
        <w:suppressAutoHyphens/>
        <w:contextualSpacing/>
        <w:rPr>
          <w:rFonts w:ascii="Times New Roman" w:hAnsi="Times New Roman"/>
          <w:color w:val="auto"/>
          <w:sz w:val="28"/>
          <w:szCs w:val="28"/>
          <w:lang w:eastAsia="zh-CN"/>
        </w:rPr>
      </w:pPr>
    </w:p>
    <w:p w:rsidR="00D85F03" w:rsidRPr="00D353B6" w:rsidRDefault="00D85F03" w:rsidP="009534BE">
      <w:pPr>
        <w:widowControl/>
        <w:suppressAutoHyphens/>
        <w:contextualSpacing/>
        <w:rPr>
          <w:rFonts w:ascii="Times New Roman" w:hAnsi="Times New Roman"/>
          <w:color w:val="auto"/>
          <w:sz w:val="24"/>
          <w:szCs w:val="24"/>
          <w:lang w:eastAsia="zh-CN"/>
        </w:rPr>
      </w:pPr>
      <w:r>
        <w:rPr>
          <w:rFonts w:ascii="Times New Roman" w:hAnsi="Times New Roman"/>
          <w:color w:val="auto"/>
          <w:sz w:val="28"/>
          <w:szCs w:val="28"/>
          <w:lang w:eastAsia="zh-CN"/>
        </w:rPr>
        <w:t>от 00.00.2021г. № 000</w:t>
      </w:r>
    </w:p>
    <w:p w:rsidR="000E7BBF" w:rsidRPr="000E7BBF" w:rsidRDefault="000E7BBF" w:rsidP="009534BE">
      <w:pPr>
        <w:contextualSpacing/>
        <w:outlineLvl w:val="0"/>
        <w:rPr>
          <w:rFonts w:ascii="Times New Roman" w:hAnsi="Times New Roman"/>
          <w:color w:val="auto"/>
          <w:sz w:val="28"/>
        </w:rPr>
      </w:pPr>
    </w:p>
    <w:p w:rsidR="000E7BBF" w:rsidRPr="00D85F03" w:rsidRDefault="000E7BBF" w:rsidP="009534BE">
      <w:pPr>
        <w:tabs>
          <w:tab w:val="left" w:pos="5670"/>
        </w:tabs>
        <w:ind w:right="5243"/>
        <w:contextualSpacing/>
        <w:jc w:val="both"/>
        <w:outlineLvl w:val="0"/>
        <w:rPr>
          <w:rFonts w:ascii="Times New Roman" w:hAnsi="Times New Roman"/>
          <w:color w:val="auto"/>
          <w:sz w:val="28"/>
        </w:rPr>
      </w:pPr>
      <w:r w:rsidRPr="00D85F03">
        <w:rPr>
          <w:rFonts w:ascii="Times New Roman" w:hAnsi="Times New Roman"/>
          <w:color w:val="auto"/>
          <w:sz w:val="28"/>
        </w:rPr>
        <w:t xml:space="preserve">Об утверждении Положения о </w:t>
      </w:r>
      <w:bookmarkStart w:id="1" w:name="_Hlk73706793"/>
      <w:r w:rsidRPr="00D85F03">
        <w:rPr>
          <w:rFonts w:ascii="Times New Roman" w:hAnsi="Times New Roman"/>
          <w:color w:val="auto"/>
          <w:sz w:val="28"/>
        </w:rPr>
        <w:t>муниципальном жилищном контроле</w:t>
      </w:r>
      <w:bookmarkEnd w:id="1"/>
      <w:r w:rsidR="00D85F03">
        <w:rPr>
          <w:rFonts w:ascii="Times New Roman" w:hAnsi="Times New Roman"/>
          <w:color w:val="auto"/>
          <w:sz w:val="28"/>
        </w:rPr>
        <w:t xml:space="preserve"> </w:t>
      </w:r>
      <w:r w:rsidR="00D85F03" w:rsidRPr="00D85F03">
        <w:rPr>
          <w:rFonts w:ascii="Times New Roman" w:hAnsi="Times New Roman"/>
          <w:color w:val="auto"/>
          <w:sz w:val="28"/>
        </w:rPr>
        <w:t>в Сямженском муниципальном районе</w:t>
      </w:r>
    </w:p>
    <w:p w:rsidR="000E7BBF" w:rsidRPr="000E7BBF" w:rsidRDefault="000E7BBF" w:rsidP="009534BE">
      <w:pPr>
        <w:contextualSpacing/>
        <w:jc w:val="both"/>
        <w:outlineLvl w:val="0"/>
        <w:rPr>
          <w:rFonts w:ascii="Times New Roman" w:hAnsi="Times New Roman"/>
          <w:color w:val="auto"/>
        </w:rPr>
      </w:pPr>
    </w:p>
    <w:p w:rsidR="000E7BBF" w:rsidRPr="000E7BBF" w:rsidRDefault="000E7BBF" w:rsidP="009534BE">
      <w:pPr>
        <w:ind w:firstLine="720"/>
        <w:contextualSpacing/>
        <w:jc w:val="both"/>
        <w:rPr>
          <w:rFonts w:ascii="Times New Roman" w:hAnsi="Times New Roman"/>
          <w:color w:val="auto"/>
          <w:sz w:val="24"/>
          <w:szCs w:val="24"/>
          <w:lang w:eastAsia="zh-CN"/>
        </w:rPr>
      </w:pPr>
      <w:r w:rsidRPr="000E7BBF">
        <w:rPr>
          <w:rFonts w:ascii="Times New Roman" w:hAnsi="Times New Roman"/>
          <w:sz w:val="28"/>
          <w:szCs w:val="28"/>
        </w:rPr>
        <w:t>В соответствии с Жилищным кодексом Российской Федерации, Федеральными законами от 06.10.2003</w:t>
      </w:r>
      <w:r w:rsidR="00D85F03">
        <w:rPr>
          <w:rFonts w:ascii="Times New Roman" w:hAnsi="Times New Roman"/>
          <w:sz w:val="28"/>
          <w:szCs w:val="28"/>
        </w:rPr>
        <w:t>г.</w:t>
      </w:r>
      <w:r w:rsidRPr="000E7BBF">
        <w:rPr>
          <w:rFonts w:ascii="Times New Roman" w:hAnsi="Times New Roman"/>
          <w:sz w:val="28"/>
          <w:szCs w:val="28"/>
        </w:rPr>
        <w:t xml:space="preserve">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00D85F03">
        <w:rPr>
          <w:rFonts w:ascii="Times New Roman" w:hAnsi="Times New Roman"/>
          <w:sz w:val="28"/>
          <w:szCs w:val="28"/>
        </w:rPr>
        <w:t xml:space="preserve"> Представительное Собрание Сямженского муниципального района </w:t>
      </w:r>
      <w:r w:rsidR="00D85F03" w:rsidRPr="00D85F03">
        <w:rPr>
          <w:rFonts w:ascii="Times New Roman" w:hAnsi="Times New Roman"/>
          <w:b/>
          <w:sz w:val="28"/>
          <w:szCs w:val="28"/>
        </w:rPr>
        <w:t>РЕШИЛО:</w:t>
      </w:r>
    </w:p>
    <w:p w:rsidR="00D85F03" w:rsidRDefault="00D85F03" w:rsidP="009534BE">
      <w:pPr>
        <w:pStyle w:val="ConsPlusNormal"/>
        <w:tabs>
          <w:tab w:val="left" w:pos="1134"/>
        </w:tabs>
        <w:ind w:firstLine="709"/>
        <w:contextualSpacing/>
        <w:jc w:val="both"/>
        <w:rPr>
          <w:sz w:val="28"/>
        </w:rPr>
      </w:pPr>
    </w:p>
    <w:p w:rsidR="000E7BBF" w:rsidRPr="000E7BBF" w:rsidRDefault="000E7BBF" w:rsidP="009534BE">
      <w:pPr>
        <w:pStyle w:val="ConsPlusNormal"/>
        <w:tabs>
          <w:tab w:val="left" w:pos="1134"/>
        </w:tabs>
        <w:ind w:firstLine="709"/>
        <w:contextualSpacing/>
        <w:jc w:val="both"/>
        <w:rPr>
          <w:sz w:val="28"/>
        </w:rPr>
      </w:pPr>
      <w:r w:rsidRPr="000E7BBF">
        <w:rPr>
          <w:sz w:val="28"/>
        </w:rPr>
        <w:t xml:space="preserve">1. Утвердить Положение о муниципальном жилищном контроле </w:t>
      </w:r>
      <w:r w:rsidR="00D85F03">
        <w:rPr>
          <w:sz w:val="28"/>
        </w:rPr>
        <w:t>в Сямженском муниципальном районе согласно приложению к настоящему решению.</w:t>
      </w:r>
    </w:p>
    <w:p w:rsidR="00D85F03" w:rsidRPr="008F294B" w:rsidRDefault="00D85F03" w:rsidP="009534BE">
      <w:pPr>
        <w:pStyle w:val="ConsPlusNormal"/>
        <w:tabs>
          <w:tab w:val="left" w:pos="1134"/>
        </w:tabs>
        <w:ind w:firstLine="709"/>
        <w:contextualSpacing/>
        <w:jc w:val="both"/>
        <w:rPr>
          <w:sz w:val="28"/>
        </w:rPr>
      </w:pPr>
      <w:r w:rsidRPr="008F294B">
        <w:rPr>
          <w:sz w:val="28"/>
        </w:rPr>
        <w:t>2. Признать утратившими силу следующие решения Представительного Собрания Сямженского муниципального района:</w:t>
      </w:r>
    </w:p>
    <w:p w:rsidR="00D85F03" w:rsidRDefault="008F294B" w:rsidP="009534BE">
      <w:pPr>
        <w:autoSpaceDE w:val="0"/>
        <w:ind w:firstLine="709"/>
        <w:contextualSpacing/>
        <w:jc w:val="both"/>
        <w:rPr>
          <w:rFonts w:ascii="Times New Roman" w:hAnsi="Times New Roman"/>
          <w:sz w:val="28"/>
          <w:szCs w:val="28"/>
        </w:rPr>
      </w:pPr>
      <w:r>
        <w:rPr>
          <w:rFonts w:ascii="Times New Roman" w:hAnsi="Times New Roman"/>
          <w:color w:val="auto"/>
          <w:sz w:val="28"/>
          <w:szCs w:val="28"/>
        </w:rPr>
        <w:t xml:space="preserve">- от 24.02.2015г. № 276 </w:t>
      </w:r>
      <w:r w:rsidRPr="008F294B">
        <w:rPr>
          <w:rFonts w:ascii="Times New Roman" w:hAnsi="Times New Roman"/>
          <w:color w:val="auto"/>
          <w:sz w:val="28"/>
          <w:szCs w:val="28"/>
        </w:rPr>
        <w:t>«</w:t>
      </w:r>
      <w:r w:rsidRPr="008F294B">
        <w:rPr>
          <w:rFonts w:ascii="Times New Roman" w:hAnsi="Times New Roman"/>
          <w:sz w:val="28"/>
          <w:szCs w:val="28"/>
        </w:rPr>
        <w:t>Об утверждении порядка организации и осуществления муниципального жилищного контроля на территории Сямженского муниципального района»;</w:t>
      </w:r>
    </w:p>
    <w:p w:rsidR="008F294B" w:rsidRDefault="008F294B" w:rsidP="009534BE">
      <w:pPr>
        <w:autoSpaceDE w:val="0"/>
        <w:ind w:firstLine="709"/>
        <w:contextualSpacing/>
        <w:jc w:val="both"/>
        <w:rPr>
          <w:rFonts w:ascii="Times New Roman" w:hAnsi="Times New Roman"/>
          <w:color w:val="auto"/>
          <w:sz w:val="28"/>
          <w:szCs w:val="28"/>
        </w:rPr>
      </w:pPr>
      <w:r>
        <w:rPr>
          <w:rFonts w:ascii="Times New Roman" w:hAnsi="Times New Roman"/>
          <w:color w:val="auto"/>
          <w:sz w:val="28"/>
          <w:szCs w:val="28"/>
        </w:rPr>
        <w:t xml:space="preserve">- от 28.02.2017г. № 98 </w:t>
      </w:r>
      <w:r w:rsidRPr="008F294B">
        <w:rPr>
          <w:rFonts w:ascii="Times New Roman" w:hAnsi="Times New Roman"/>
          <w:color w:val="auto"/>
          <w:sz w:val="28"/>
          <w:szCs w:val="28"/>
        </w:rPr>
        <w:t>«</w:t>
      </w:r>
      <w:r w:rsidRPr="008F294B">
        <w:rPr>
          <w:rFonts w:ascii="Times New Roman" w:hAnsi="Times New Roman"/>
          <w:sz w:val="28"/>
          <w:szCs w:val="28"/>
        </w:rPr>
        <w:t>О внесении изменений и дополнений в решение Представительного Собрания Сямженского муниципального района от 24.02.2015г. № 276»;</w:t>
      </w:r>
    </w:p>
    <w:p w:rsidR="008F294B" w:rsidRDefault="008F294B" w:rsidP="009534BE">
      <w:pPr>
        <w:autoSpaceDE w:val="0"/>
        <w:ind w:firstLine="709"/>
        <w:contextualSpacing/>
        <w:jc w:val="both"/>
        <w:rPr>
          <w:rFonts w:ascii="Times New Roman" w:hAnsi="Times New Roman"/>
          <w:color w:val="auto"/>
          <w:sz w:val="28"/>
          <w:szCs w:val="28"/>
        </w:rPr>
      </w:pPr>
      <w:r>
        <w:rPr>
          <w:rFonts w:ascii="Times New Roman" w:hAnsi="Times New Roman"/>
          <w:color w:val="auto"/>
          <w:sz w:val="28"/>
          <w:szCs w:val="28"/>
        </w:rPr>
        <w:t xml:space="preserve">- </w:t>
      </w:r>
      <w:r w:rsidRPr="008F294B">
        <w:rPr>
          <w:rFonts w:ascii="Times New Roman" w:hAnsi="Times New Roman"/>
          <w:color w:val="auto"/>
          <w:sz w:val="28"/>
          <w:szCs w:val="28"/>
        </w:rPr>
        <w:t>от 24.02.2015г. № 277 «</w:t>
      </w:r>
      <w:r w:rsidRPr="008F294B">
        <w:rPr>
          <w:rFonts w:ascii="Times New Roman" w:hAnsi="Times New Roman"/>
          <w:sz w:val="28"/>
          <w:szCs w:val="28"/>
        </w:rPr>
        <w:t>Об утверждении Порядка разработки и принятия административного регламента осуществления муниципального жилищного контроля за соблюдением гражданами обязательных требований»</w:t>
      </w:r>
      <w:r>
        <w:rPr>
          <w:rFonts w:ascii="Times New Roman" w:hAnsi="Times New Roman"/>
          <w:sz w:val="28"/>
          <w:szCs w:val="28"/>
        </w:rPr>
        <w:t>.</w:t>
      </w:r>
    </w:p>
    <w:p w:rsidR="00D85F03" w:rsidRPr="00D353B6" w:rsidRDefault="00D85F03" w:rsidP="009534BE">
      <w:pPr>
        <w:autoSpaceDE w:val="0"/>
        <w:ind w:firstLine="709"/>
        <w:contextualSpacing/>
        <w:jc w:val="both"/>
        <w:rPr>
          <w:rFonts w:ascii="Times New Roman" w:hAnsi="Times New Roman"/>
          <w:bCs/>
          <w:color w:val="auto"/>
          <w:sz w:val="28"/>
          <w:szCs w:val="28"/>
        </w:rPr>
      </w:pPr>
      <w:r>
        <w:rPr>
          <w:rFonts w:ascii="Times New Roman" w:hAnsi="Times New Roman"/>
          <w:color w:val="auto"/>
          <w:sz w:val="28"/>
          <w:szCs w:val="28"/>
        </w:rPr>
        <w:t>3</w:t>
      </w:r>
      <w:r w:rsidRPr="00D353B6">
        <w:rPr>
          <w:rFonts w:ascii="Times New Roman" w:hAnsi="Times New Roman"/>
          <w:color w:val="auto"/>
          <w:sz w:val="28"/>
          <w:szCs w:val="28"/>
        </w:rPr>
        <w:t xml:space="preserve">.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w:t>
      </w:r>
      <w:r>
        <w:rPr>
          <w:rFonts w:ascii="Times New Roman" w:hAnsi="Times New Roman"/>
          <w:color w:val="auto"/>
          <w:sz w:val="28"/>
          <w:szCs w:val="28"/>
        </w:rPr>
        <w:t>о опубликования в газете «Сельская жизнь».</w:t>
      </w:r>
    </w:p>
    <w:p w:rsidR="00D85F03" w:rsidRDefault="00D85F03" w:rsidP="009534BE">
      <w:pPr>
        <w:autoSpaceDE w:val="0"/>
        <w:contextualSpacing/>
        <w:rPr>
          <w:rFonts w:ascii="Times New Roman" w:hAnsi="Times New Roman"/>
          <w:color w:val="auto"/>
          <w:sz w:val="28"/>
          <w:szCs w:val="28"/>
        </w:rPr>
      </w:pPr>
    </w:p>
    <w:p w:rsidR="00D85F03" w:rsidRDefault="00D85F03" w:rsidP="009534BE">
      <w:pPr>
        <w:pStyle w:val="ConsPlusNormal"/>
        <w:ind w:firstLine="0"/>
        <w:contextualSpacing/>
        <w:outlineLvl w:val="0"/>
        <w:rPr>
          <w:sz w:val="28"/>
        </w:rPr>
      </w:pPr>
      <w:r>
        <w:rPr>
          <w:sz w:val="28"/>
        </w:rPr>
        <w:t>Глава Сямженского</w:t>
      </w:r>
    </w:p>
    <w:p w:rsidR="00D85F03" w:rsidRDefault="00D85F03" w:rsidP="009534BE">
      <w:pPr>
        <w:pStyle w:val="ConsPlusNormal"/>
        <w:ind w:firstLine="0"/>
        <w:contextualSpacing/>
        <w:outlineLvl w:val="0"/>
        <w:rPr>
          <w:sz w:val="28"/>
        </w:rPr>
      </w:pPr>
      <w:r>
        <w:rPr>
          <w:sz w:val="28"/>
        </w:rPr>
        <w:t xml:space="preserve">муниципального района                                                                  </w:t>
      </w:r>
      <w:r w:rsidR="008F294B">
        <w:rPr>
          <w:sz w:val="28"/>
        </w:rPr>
        <w:t xml:space="preserve">    </w:t>
      </w:r>
      <w:r>
        <w:rPr>
          <w:sz w:val="28"/>
        </w:rPr>
        <w:t>С.Н. Лашков</w:t>
      </w:r>
    </w:p>
    <w:p w:rsidR="000E7BBF" w:rsidRPr="00D85F03" w:rsidRDefault="000E7BBF" w:rsidP="009534BE">
      <w:pPr>
        <w:autoSpaceDE w:val="0"/>
        <w:ind w:firstLine="709"/>
        <w:contextualSpacing/>
        <w:jc w:val="both"/>
        <w:rPr>
          <w:rFonts w:ascii="Times New Roman" w:hAnsi="Times New Roman"/>
          <w:color w:val="auto"/>
          <w:sz w:val="28"/>
          <w:szCs w:val="28"/>
        </w:rPr>
      </w:pPr>
    </w:p>
    <w:p w:rsidR="000E7BBF" w:rsidRPr="000E7BBF" w:rsidRDefault="000E7BBF" w:rsidP="009534BE">
      <w:pPr>
        <w:pStyle w:val="ConsPlusNormal"/>
        <w:ind w:firstLine="0"/>
        <w:contextualSpacing/>
        <w:outlineLvl w:val="0"/>
        <w:rPr>
          <w:sz w:val="28"/>
        </w:rPr>
      </w:pPr>
    </w:p>
    <w:p w:rsidR="000E7BBF" w:rsidRPr="000E7BBF" w:rsidRDefault="000E7BBF" w:rsidP="009534BE">
      <w:pPr>
        <w:widowControl/>
        <w:contextualSpacing/>
        <w:rPr>
          <w:rFonts w:ascii="Times New Roman" w:hAnsi="Times New Roman"/>
          <w:sz w:val="28"/>
        </w:rPr>
      </w:pPr>
      <w:r w:rsidRPr="000E7BBF">
        <w:rPr>
          <w:rFonts w:ascii="Times New Roman" w:hAnsi="Times New Roman"/>
          <w:sz w:val="28"/>
        </w:rPr>
        <w:br w:type="page"/>
      </w:r>
    </w:p>
    <w:p w:rsidR="00D85F03" w:rsidRDefault="00D85F03" w:rsidP="009534BE">
      <w:pPr>
        <w:widowControl/>
        <w:ind w:left="3544"/>
        <w:contextualSpacing/>
        <w:jc w:val="right"/>
        <w:rPr>
          <w:rFonts w:ascii="Times New Roman" w:hAnsi="Times New Roman"/>
          <w:sz w:val="28"/>
        </w:rPr>
      </w:pPr>
      <w:bookmarkStart w:id="2" w:name="Par35"/>
      <w:bookmarkEnd w:id="2"/>
      <w:r>
        <w:rPr>
          <w:rFonts w:ascii="Times New Roman" w:hAnsi="Times New Roman"/>
          <w:sz w:val="28"/>
        </w:rPr>
        <w:lastRenderedPageBreak/>
        <w:t>Приложение</w:t>
      </w:r>
    </w:p>
    <w:p w:rsidR="00D85F03" w:rsidRDefault="00D85F03" w:rsidP="009534BE">
      <w:pPr>
        <w:widowControl/>
        <w:ind w:left="3544"/>
        <w:contextualSpacing/>
        <w:jc w:val="center"/>
        <w:rPr>
          <w:rFonts w:ascii="Times New Roman" w:hAnsi="Times New Roman"/>
          <w:sz w:val="28"/>
        </w:rPr>
      </w:pPr>
      <w:r>
        <w:rPr>
          <w:rFonts w:ascii="Times New Roman" w:hAnsi="Times New Roman"/>
          <w:sz w:val="28"/>
        </w:rPr>
        <w:t xml:space="preserve">            к решению Представительного Собрания</w:t>
      </w:r>
    </w:p>
    <w:p w:rsidR="00D85F03" w:rsidRDefault="00D85F03" w:rsidP="009534BE">
      <w:pPr>
        <w:widowControl/>
        <w:ind w:left="3544"/>
        <w:contextualSpacing/>
        <w:jc w:val="right"/>
        <w:rPr>
          <w:rFonts w:ascii="Times New Roman" w:hAnsi="Times New Roman"/>
          <w:sz w:val="28"/>
        </w:rPr>
      </w:pPr>
      <w:r>
        <w:rPr>
          <w:rFonts w:ascii="Times New Roman" w:hAnsi="Times New Roman"/>
          <w:sz w:val="28"/>
        </w:rPr>
        <w:t>Сямженского муниципального района</w:t>
      </w:r>
    </w:p>
    <w:p w:rsidR="00D85F03" w:rsidRPr="004B7DAB" w:rsidRDefault="00D85F03" w:rsidP="009534BE">
      <w:pPr>
        <w:widowControl/>
        <w:ind w:left="3544"/>
        <w:contextualSpacing/>
        <w:jc w:val="right"/>
        <w:rPr>
          <w:rFonts w:ascii="Times New Roman" w:hAnsi="Times New Roman"/>
          <w:color w:val="auto"/>
          <w:sz w:val="28"/>
          <w:szCs w:val="28"/>
        </w:rPr>
      </w:pPr>
      <w:r>
        <w:rPr>
          <w:rFonts w:ascii="Times New Roman" w:hAnsi="Times New Roman"/>
          <w:sz w:val="28"/>
        </w:rPr>
        <w:t>от 00.00.2021г. № 00</w:t>
      </w:r>
    </w:p>
    <w:p w:rsidR="000E7BBF" w:rsidRPr="000E7BBF" w:rsidRDefault="000E7BBF" w:rsidP="009534BE">
      <w:pPr>
        <w:pStyle w:val="ConsPlusTitle"/>
        <w:contextualSpacing/>
        <w:jc w:val="center"/>
        <w:rPr>
          <w:b w:val="0"/>
          <w:sz w:val="28"/>
        </w:rPr>
      </w:pPr>
    </w:p>
    <w:p w:rsidR="000E7BBF" w:rsidRPr="000E7BBF" w:rsidRDefault="000E7BBF" w:rsidP="009534BE">
      <w:pPr>
        <w:pStyle w:val="ConsPlusTitle"/>
        <w:contextualSpacing/>
        <w:jc w:val="center"/>
        <w:rPr>
          <w:b w:val="0"/>
          <w:sz w:val="28"/>
        </w:rPr>
      </w:pPr>
    </w:p>
    <w:p w:rsidR="000E7BBF" w:rsidRPr="000E7BBF" w:rsidRDefault="000E7BBF" w:rsidP="009534BE">
      <w:pPr>
        <w:pStyle w:val="ConsPlusTitle"/>
        <w:contextualSpacing/>
        <w:jc w:val="center"/>
        <w:rPr>
          <w:sz w:val="28"/>
        </w:rPr>
      </w:pPr>
      <w:r w:rsidRPr="000E7BBF">
        <w:rPr>
          <w:sz w:val="28"/>
        </w:rPr>
        <w:t>ПОЛОЖЕНИЕ</w:t>
      </w:r>
    </w:p>
    <w:p w:rsidR="000E7BBF" w:rsidRDefault="000E7BBF" w:rsidP="009534BE">
      <w:pPr>
        <w:pStyle w:val="ConsPlusTitle"/>
        <w:contextualSpacing/>
        <w:jc w:val="center"/>
        <w:rPr>
          <w:sz w:val="28"/>
          <w:szCs w:val="28"/>
        </w:rPr>
      </w:pPr>
      <w:bookmarkStart w:id="3" w:name="_Hlk73456502"/>
      <w:r w:rsidRPr="000E7BBF">
        <w:rPr>
          <w:sz w:val="28"/>
        </w:rPr>
        <w:t xml:space="preserve">о муниципальном жилищном контроле </w:t>
      </w:r>
      <w:bookmarkEnd w:id="3"/>
    </w:p>
    <w:p w:rsidR="00D85F03" w:rsidRPr="00D85F03" w:rsidRDefault="00D85F03" w:rsidP="009534BE">
      <w:pPr>
        <w:pStyle w:val="ConsPlusTitle"/>
        <w:contextualSpacing/>
        <w:jc w:val="center"/>
        <w:rPr>
          <w:sz w:val="28"/>
          <w:szCs w:val="28"/>
        </w:rPr>
      </w:pPr>
      <w:r>
        <w:rPr>
          <w:sz w:val="28"/>
          <w:szCs w:val="28"/>
        </w:rPr>
        <w:t>в Сямженском муниципальном районе</w:t>
      </w:r>
    </w:p>
    <w:p w:rsidR="000E7BBF" w:rsidRPr="000E7BBF" w:rsidRDefault="000E7BBF" w:rsidP="009534BE">
      <w:pPr>
        <w:pStyle w:val="ConsPlusTitle"/>
        <w:contextualSpacing/>
        <w:jc w:val="center"/>
        <w:rPr>
          <w:b w:val="0"/>
          <w:sz w:val="28"/>
        </w:rPr>
      </w:pPr>
    </w:p>
    <w:p w:rsidR="000E7BBF" w:rsidRPr="000E7BBF" w:rsidRDefault="000E7BBF" w:rsidP="009534BE">
      <w:pPr>
        <w:pStyle w:val="ConsPlusNormal"/>
        <w:ind w:firstLine="0"/>
        <w:contextualSpacing/>
        <w:jc w:val="center"/>
        <w:rPr>
          <w:b/>
          <w:sz w:val="28"/>
        </w:rPr>
      </w:pPr>
      <w:r w:rsidRPr="000E7BBF">
        <w:rPr>
          <w:b/>
          <w:sz w:val="28"/>
        </w:rPr>
        <w:t>1.Общие положения</w:t>
      </w:r>
    </w:p>
    <w:p w:rsidR="000E7BBF" w:rsidRPr="000E7BBF" w:rsidRDefault="000E7BBF" w:rsidP="009534BE">
      <w:pPr>
        <w:pStyle w:val="ConsPlusNormal"/>
        <w:ind w:firstLine="567"/>
        <w:contextualSpacing/>
        <w:rPr>
          <w:sz w:val="28"/>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w:t>
      </w:r>
      <w:r w:rsidR="00C946D7">
        <w:rPr>
          <w:rFonts w:ascii="Times New Roman" w:hAnsi="Times New Roman"/>
          <w:sz w:val="28"/>
        </w:rPr>
        <w:t xml:space="preserve">в Сямженском муниципальном районе </w:t>
      </w:r>
      <w:r w:rsidRPr="000E7BBF">
        <w:rPr>
          <w:rFonts w:ascii="Times New Roman" w:hAnsi="Times New Roman"/>
          <w:sz w:val="28"/>
        </w:rPr>
        <w:t>(далее – муниципальный контроль).</w:t>
      </w:r>
    </w:p>
    <w:p w:rsidR="000E7BBF" w:rsidRPr="00733FF8" w:rsidRDefault="000E7BBF" w:rsidP="009534BE">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00267584">
        <w:rPr>
          <w:rFonts w:ascii="Times New Roman" w:hAnsi="Times New Roman"/>
          <w:sz w:val="28"/>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E47FF9">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9534BE">
      <w:pPr>
        <w:autoSpaceDE w:val="0"/>
        <w:autoSpaceDN w:val="0"/>
        <w:adjustRightInd w:val="0"/>
        <w:ind w:firstLine="708"/>
        <w:contextualSpacing/>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9534BE">
      <w:pPr>
        <w:autoSpaceDE w:val="0"/>
        <w:autoSpaceDN w:val="0"/>
        <w:adjustRightInd w:val="0"/>
        <w:ind w:firstLine="708"/>
        <w:contextualSpacing/>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9534BE">
      <w:pPr>
        <w:autoSpaceDE w:val="0"/>
        <w:autoSpaceDN w:val="0"/>
        <w:adjustRightInd w:val="0"/>
        <w:ind w:firstLine="708"/>
        <w:contextualSpacing/>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9534BE">
      <w:pPr>
        <w:autoSpaceDE w:val="0"/>
        <w:autoSpaceDN w:val="0"/>
        <w:adjustRightInd w:val="0"/>
        <w:ind w:firstLine="708"/>
        <w:contextualSpacing/>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9534BE">
      <w:pPr>
        <w:autoSpaceDE w:val="0"/>
        <w:autoSpaceDN w:val="0"/>
        <w:adjustRightInd w:val="0"/>
        <w:ind w:firstLine="708"/>
        <w:contextualSpacing/>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9534BE">
      <w:pPr>
        <w:autoSpaceDE w:val="0"/>
        <w:autoSpaceDN w:val="0"/>
        <w:adjustRightInd w:val="0"/>
        <w:ind w:firstLine="708"/>
        <w:contextualSpacing/>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9534BE">
      <w:pPr>
        <w:autoSpaceDE w:val="0"/>
        <w:autoSpaceDN w:val="0"/>
        <w:adjustRightInd w:val="0"/>
        <w:ind w:firstLine="708"/>
        <w:contextualSpacing/>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E47FF9" w:rsidRDefault="000E7BBF" w:rsidP="009534BE">
      <w:pPr>
        <w:autoSpaceDE w:val="0"/>
        <w:autoSpaceDN w:val="0"/>
        <w:adjustRightInd w:val="0"/>
        <w:ind w:firstLine="708"/>
        <w:contextualSpacing/>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E47FF9" w:rsidRDefault="000E7BBF" w:rsidP="009534BE">
      <w:pPr>
        <w:autoSpaceDE w:val="0"/>
        <w:autoSpaceDN w:val="0"/>
        <w:adjustRightInd w:val="0"/>
        <w:ind w:firstLine="708"/>
        <w:contextualSpacing/>
        <w:jc w:val="both"/>
        <w:rPr>
          <w:rFonts w:ascii="Times New Roman" w:hAnsi="Times New Roman"/>
          <w:bCs/>
          <w:sz w:val="28"/>
          <w:szCs w:val="28"/>
        </w:rPr>
      </w:pPr>
      <w:r w:rsidRPr="00DE67CE">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47FF9"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E47FF9" w:rsidRDefault="000E7BBF" w:rsidP="009534BE">
      <w:pPr>
        <w:autoSpaceDE w:val="0"/>
        <w:autoSpaceDN w:val="0"/>
        <w:adjustRightInd w:val="0"/>
        <w:ind w:firstLine="708"/>
        <w:contextualSpacing/>
        <w:jc w:val="both"/>
        <w:rPr>
          <w:rFonts w:ascii="Times New Roman" w:hAnsi="Times New Roman"/>
          <w:sz w:val="28"/>
          <w:szCs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9534BE">
      <w:pPr>
        <w:pStyle w:val="HTML"/>
        <w:ind w:firstLine="709"/>
        <w:contextualSpacing/>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006C40EF">
        <w:rPr>
          <w:rFonts w:ascii="Times New Roman" w:hAnsi="Times New Roman" w:cs="Times New Roman"/>
          <w:sz w:val="28"/>
          <w:szCs w:val="28"/>
        </w:rPr>
        <w:t xml:space="preserve"> </w:t>
      </w:r>
      <w:r w:rsidRPr="000E7BBF">
        <w:rPr>
          <w:rFonts w:ascii="Times New Roman" w:hAnsi="Times New Roman" w:cs="Times New Roman"/>
          <w:sz w:val="28"/>
        </w:rPr>
        <w:t>досудебного обжалования;</w:t>
      </w:r>
    </w:p>
    <w:p w:rsidR="000E7BBF" w:rsidRPr="000E7BBF" w:rsidRDefault="000E7BBF" w:rsidP="009534BE">
      <w:pPr>
        <w:pStyle w:val="ConsPlusNormal"/>
        <w:ind w:firstLine="709"/>
        <w:contextualSpacing/>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9534BE">
      <w:pPr>
        <w:pStyle w:val="ConsPlusNormal"/>
        <w:ind w:firstLine="709"/>
        <w:contextualSpacing/>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6C40EF" w:rsidRPr="006C40EF">
        <w:rPr>
          <w:rFonts w:ascii="Times New Roman" w:hAnsi="Times New Roman"/>
          <w:sz w:val="28"/>
          <w:szCs w:val="24"/>
        </w:rPr>
        <w:t>Сямженского муниципального района</w:t>
      </w:r>
      <w:r w:rsidRPr="006C40EF">
        <w:rPr>
          <w:rFonts w:ascii="Times New Roman" w:hAnsi="Times New Roman"/>
          <w:sz w:val="32"/>
          <w:szCs w:val="28"/>
        </w:rPr>
        <w:t xml:space="preserve"> </w:t>
      </w:r>
      <w:r w:rsidRPr="000E7BBF">
        <w:rPr>
          <w:rFonts w:ascii="Times New Roman" w:hAnsi="Times New Roman"/>
          <w:sz w:val="28"/>
          <w:szCs w:val="28"/>
        </w:rPr>
        <w:t>(далее – Контрольный орган).</w:t>
      </w:r>
    </w:p>
    <w:p w:rsidR="000E7BBF" w:rsidRPr="006C40EF" w:rsidRDefault="000E7BBF" w:rsidP="009534BE">
      <w:pPr>
        <w:pStyle w:val="a8"/>
        <w:widowControl/>
        <w:ind w:left="0" w:firstLine="709"/>
        <w:jc w:val="both"/>
        <w:rPr>
          <w:rFonts w:ascii="Times New Roman" w:hAnsi="Times New Roman"/>
          <w:color w:val="FF0000"/>
          <w:sz w:val="28"/>
          <w:szCs w:val="28"/>
          <w:vertAlign w:val="superscript"/>
        </w:rPr>
      </w:pPr>
      <w:r w:rsidRPr="006C40EF">
        <w:rPr>
          <w:rFonts w:ascii="Times New Roman" w:hAnsi="Times New Roman"/>
          <w:sz w:val="28"/>
          <w:szCs w:val="28"/>
        </w:rPr>
        <w:t xml:space="preserve">Непосредственное осуществление муниципального контроля возлагается на </w:t>
      </w:r>
      <w:r w:rsidR="006C40EF" w:rsidRPr="006C40EF">
        <w:rPr>
          <w:rFonts w:ascii="Times New Roman" w:hAnsi="Times New Roman"/>
          <w:sz w:val="28"/>
          <w:szCs w:val="28"/>
        </w:rPr>
        <w:t>отдел строительства, ЖКХ и архитектуры администрации Сямженского муниципального района</w:t>
      </w:r>
      <w:r w:rsidRPr="006C40EF">
        <w:rPr>
          <w:rFonts w:ascii="Times New Roman" w:hAnsi="Times New Roman"/>
          <w:sz w:val="28"/>
          <w:szCs w:val="28"/>
        </w:rPr>
        <w:t xml:space="preserve"> (далее – </w:t>
      </w:r>
      <w:r w:rsidR="006C40EF" w:rsidRPr="006C40EF">
        <w:rPr>
          <w:rFonts w:ascii="Times New Roman" w:hAnsi="Times New Roman"/>
          <w:sz w:val="28"/>
          <w:szCs w:val="28"/>
        </w:rPr>
        <w:t>отдел строительства, ЖКХ и архитектуры</w:t>
      </w:r>
      <w:r w:rsidRPr="006C40EF">
        <w:rPr>
          <w:rFonts w:ascii="Times New Roman" w:hAnsi="Times New Roman"/>
          <w:sz w:val="28"/>
          <w:szCs w:val="28"/>
        </w:rPr>
        <w:t>).</w:t>
      </w:r>
    </w:p>
    <w:p w:rsidR="000E7BBF" w:rsidRPr="000E7BBF" w:rsidRDefault="000E7BBF" w:rsidP="009534BE">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w:t>
      </w:r>
      <w:r w:rsidR="006C40EF">
        <w:rPr>
          <w:rFonts w:ascii="Times New Roman" w:hAnsi="Times New Roman"/>
          <w:sz w:val="28"/>
        </w:rPr>
        <w:t>руководитель Контрольного органа</w:t>
      </w:r>
      <w:r w:rsidRPr="000E7BBF">
        <w:rPr>
          <w:rFonts w:ascii="Times New Roman" w:hAnsi="Times New Roman"/>
          <w:i/>
          <w:sz w:val="24"/>
          <w:szCs w:val="24"/>
        </w:rPr>
        <w:t>.</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приложением</w:t>
      </w:r>
      <w:r w:rsidR="006C40EF">
        <w:rPr>
          <w:rFonts w:ascii="Times New Roman" w:hAnsi="Times New Roman"/>
          <w:sz w:val="28"/>
        </w:rPr>
        <w:t xml:space="preserve"> №</w:t>
      </w:r>
      <w:r w:rsidRPr="000E7BBF">
        <w:rPr>
          <w:rFonts w:ascii="Times New Roman" w:hAnsi="Times New Roman"/>
          <w:sz w:val="28"/>
        </w:rPr>
        <w:t xml:space="preserve"> 1 к настоящему Положению. </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Должностными лицами</w:t>
      </w:r>
      <w:r w:rsidR="006C40EF">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9534BE">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9B18D8" w:rsidP="009534BE">
      <w:pPr>
        <w:pStyle w:val="a8"/>
        <w:widowControl/>
        <w:tabs>
          <w:tab w:val="left" w:pos="709"/>
        </w:tabs>
        <w:ind w:left="0"/>
        <w:jc w:val="both"/>
        <w:rPr>
          <w:rFonts w:ascii="Times New Roman" w:hAnsi="Times New Roman"/>
          <w:sz w:val="28"/>
        </w:rPr>
      </w:pPr>
      <w:r>
        <w:rPr>
          <w:rFonts w:ascii="Times New Roman" w:hAnsi="Times New Roman"/>
          <w:sz w:val="28"/>
        </w:rPr>
        <w:tab/>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9534BE">
      <w:pPr>
        <w:pStyle w:val="HTML"/>
        <w:ind w:firstLine="709"/>
        <w:contextualSpacing/>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rPr>
        <w:lastRenderedPageBreak/>
        <w:t xml:space="preserve">уполномоченного по защите прав предпринимателей в </w:t>
      </w:r>
      <w:r w:rsidR="006502CF">
        <w:rPr>
          <w:rFonts w:ascii="Times New Roman" w:hAnsi="Times New Roman"/>
          <w:sz w:val="28"/>
        </w:rPr>
        <w:t>Вологодской</w:t>
      </w:r>
      <w:r w:rsidRPr="000E7BBF">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9534BE">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6502CF" w:rsidP="009534BE">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rPr>
        <w:t>осуществлять иные действия, предусмотренные действующим законодательством</w:t>
      </w:r>
      <w:r w:rsidR="000E7BBF" w:rsidRPr="000E7BBF">
        <w:rPr>
          <w:rFonts w:ascii="Times New Roman" w:hAnsi="Times New Roman"/>
          <w:sz w:val="28"/>
        </w:rPr>
        <w:t>.</w:t>
      </w:r>
    </w:p>
    <w:p w:rsidR="000E7BBF" w:rsidRPr="000E7BBF" w:rsidRDefault="000E7BBF" w:rsidP="009534BE">
      <w:pPr>
        <w:autoSpaceDE w:val="0"/>
        <w:autoSpaceDN w:val="0"/>
        <w:adjustRightInd w:val="0"/>
        <w:ind w:firstLine="709"/>
        <w:contextualSpacing/>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9534BE">
      <w:pPr>
        <w:autoSpaceDE w:val="0"/>
        <w:autoSpaceDN w:val="0"/>
        <w:adjustRightInd w:val="0"/>
        <w:ind w:firstLine="709"/>
        <w:contextualSpacing/>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9534BE">
      <w:pPr>
        <w:autoSpaceDE w:val="0"/>
        <w:autoSpaceDN w:val="0"/>
        <w:adjustRightInd w:val="0"/>
        <w:ind w:firstLine="709"/>
        <w:contextualSpacing/>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9534BE">
      <w:pPr>
        <w:autoSpaceDE w:val="0"/>
        <w:autoSpaceDN w:val="0"/>
        <w:adjustRightInd w:val="0"/>
        <w:ind w:firstLine="709"/>
        <w:contextualSpacing/>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0E7BBF">
        <w:rPr>
          <w:rFonts w:ascii="Times New Roman" w:hAnsi="Times New Roman"/>
          <w:bCs/>
          <w:sz w:val="28"/>
          <w:szCs w:val="28"/>
        </w:rPr>
        <w:lastRenderedPageBreak/>
        <w:t>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9534BE">
      <w:pPr>
        <w:autoSpaceDE w:val="0"/>
        <w:autoSpaceDN w:val="0"/>
        <w:adjustRightInd w:val="0"/>
        <w:ind w:firstLine="709"/>
        <w:contextualSpacing/>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9534BE">
      <w:pPr>
        <w:autoSpaceDE w:val="0"/>
        <w:autoSpaceDN w:val="0"/>
        <w:adjustRightInd w:val="0"/>
        <w:ind w:firstLine="709"/>
        <w:contextualSpacing/>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9534BE">
      <w:pPr>
        <w:autoSpaceDE w:val="0"/>
        <w:autoSpaceDN w:val="0"/>
        <w:adjustRightInd w:val="0"/>
        <w:ind w:firstLine="709"/>
        <w:contextualSpacing/>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9534BE">
      <w:pPr>
        <w:autoSpaceDE w:val="0"/>
        <w:autoSpaceDN w:val="0"/>
        <w:adjustRightInd w:val="0"/>
        <w:ind w:firstLine="709"/>
        <w:contextualSpacing/>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1.11.</w:t>
      </w:r>
      <w:r w:rsidR="0037193B">
        <w:rPr>
          <w:rFonts w:ascii="Times New Roman" w:hAnsi="Times New Roman" w:cs="Times New Roman"/>
          <w:sz w:val="28"/>
          <w:szCs w:val="28"/>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0A091D">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9534BE">
      <w:pPr>
        <w:pStyle w:val="ConsPlusNormal"/>
        <w:ind w:firstLine="709"/>
        <w:contextualSpacing/>
        <w:jc w:val="both"/>
        <w:rPr>
          <w:sz w:val="28"/>
        </w:rPr>
      </w:pPr>
    </w:p>
    <w:p w:rsidR="000E7BBF" w:rsidRPr="000E7BBF" w:rsidRDefault="000E7BBF" w:rsidP="009534BE">
      <w:pPr>
        <w:pStyle w:val="ConsPlusTitle"/>
        <w:ind w:left="1543"/>
        <w:contextualSpacing/>
        <w:outlineLvl w:val="1"/>
      </w:pPr>
      <w:r w:rsidRPr="000E7BBF">
        <w:rPr>
          <w:sz w:val="28"/>
        </w:rPr>
        <w:t>2. Категории риска причинения вреда (ущерба)</w:t>
      </w:r>
    </w:p>
    <w:p w:rsidR="000E7BBF" w:rsidRPr="000E7BBF" w:rsidRDefault="000E7BBF" w:rsidP="009534BE">
      <w:pPr>
        <w:pStyle w:val="ConsPlusNormal"/>
        <w:ind w:firstLine="709"/>
        <w:contextualSpacing/>
        <w:jc w:val="both"/>
        <w:rPr>
          <w:sz w:val="28"/>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000A091D">
        <w:rPr>
          <w:rFonts w:ascii="Times New Roman" w:hAnsi="Times New Roman"/>
          <w:sz w:val="28"/>
        </w:rPr>
        <w:t xml:space="preserve"> </w:t>
      </w:r>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9534BE">
      <w:pPr>
        <w:autoSpaceDE w:val="0"/>
        <w:autoSpaceDN w:val="0"/>
        <w:adjustRightInd w:val="0"/>
        <w:ind w:firstLine="709"/>
        <w:contextualSpacing/>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9534BE">
      <w:pPr>
        <w:autoSpaceDE w:val="0"/>
        <w:autoSpaceDN w:val="0"/>
        <w:adjustRightInd w:val="0"/>
        <w:ind w:firstLine="709"/>
        <w:contextualSpacing/>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9534BE">
      <w:pPr>
        <w:autoSpaceDE w:val="0"/>
        <w:autoSpaceDN w:val="0"/>
        <w:adjustRightInd w:val="0"/>
        <w:ind w:firstLine="709"/>
        <w:contextualSpacing/>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9534BE">
      <w:pPr>
        <w:autoSpaceDE w:val="0"/>
        <w:autoSpaceDN w:val="0"/>
        <w:adjustRightInd w:val="0"/>
        <w:ind w:firstLine="709"/>
        <w:contextualSpacing/>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sidR="00115853">
        <w:rPr>
          <w:rFonts w:ascii="Times New Roman" w:hAnsi="Times New Roman"/>
          <w:sz w:val="28"/>
        </w:rPr>
        <w:t xml:space="preserve">№ </w:t>
      </w:r>
      <w:r w:rsidRPr="000E7BBF">
        <w:rPr>
          <w:rFonts w:ascii="Times New Roman" w:hAnsi="Times New Roman"/>
          <w:sz w:val="28"/>
        </w:rPr>
        <w:t>2 к настоящему Положению.</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FC0E10">
        <w:rPr>
          <w:rFonts w:ascii="Times New Roman" w:hAnsi="Times New Roman"/>
          <w:sz w:val="28"/>
        </w:rPr>
        <w:t xml:space="preserve"> №</w:t>
      </w:r>
      <w:r w:rsidRPr="000E7BBF">
        <w:rPr>
          <w:rFonts w:ascii="Times New Roman" w:hAnsi="Times New Roman"/>
          <w:sz w:val="28"/>
        </w:rPr>
        <w:t xml:space="preserve"> 3 к настоящему Положению. </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9534BE">
      <w:pPr>
        <w:pStyle w:val="a8"/>
        <w:widowControl/>
        <w:tabs>
          <w:tab w:val="left" w:pos="1134"/>
        </w:tabs>
        <w:ind w:left="0" w:firstLine="709"/>
        <w:jc w:val="both"/>
        <w:rPr>
          <w:rFonts w:ascii="Times New Roman" w:hAnsi="Times New Roman"/>
          <w:sz w:val="28"/>
        </w:rPr>
      </w:pPr>
    </w:p>
    <w:p w:rsidR="000E7BBF" w:rsidRPr="000E7BBF" w:rsidRDefault="000E7BBF" w:rsidP="009534BE">
      <w:pPr>
        <w:widowControl/>
        <w:tabs>
          <w:tab w:val="left" w:pos="1134"/>
        </w:tabs>
        <w:contextualSpacing/>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9534BE">
      <w:pPr>
        <w:widowControl/>
        <w:tabs>
          <w:tab w:val="left" w:pos="1134"/>
        </w:tabs>
        <w:contextualSpacing/>
        <w:jc w:val="both"/>
        <w:rPr>
          <w:rFonts w:ascii="Times New Roman" w:hAnsi="Times New Roman"/>
          <w:sz w:val="28"/>
        </w:rPr>
      </w:pPr>
    </w:p>
    <w:p w:rsidR="000E7BBF" w:rsidRPr="000E7BBF" w:rsidRDefault="000E7BBF" w:rsidP="009534BE">
      <w:pPr>
        <w:autoSpaceDE w:val="0"/>
        <w:autoSpaceDN w:val="0"/>
        <w:adjustRightInd w:val="0"/>
        <w:ind w:firstLine="540"/>
        <w:contextualSpacing/>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9534BE">
      <w:pPr>
        <w:pStyle w:val="ConsPlusNormal"/>
        <w:ind w:firstLine="709"/>
        <w:contextualSpacing/>
        <w:jc w:val="both"/>
        <w:rPr>
          <w:sz w:val="28"/>
        </w:rPr>
      </w:pPr>
      <w:r w:rsidRPr="000E7BBF">
        <w:rPr>
          <w:sz w:val="28"/>
        </w:rPr>
        <w:t>1) информирование;</w:t>
      </w:r>
    </w:p>
    <w:p w:rsidR="000E7BBF" w:rsidRPr="000E7BBF" w:rsidRDefault="00BE6A22" w:rsidP="009534BE">
      <w:pPr>
        <w:pStyle w:val="ConsPlusNormal"/>
        <w:ind w:firstLine="709"/>
        <w:contextualSpacing/>
        <w:jc w:val="both"/>
        <w:rPr>
          <w:sz w:val="28"/>
        </w:rPr>
      </w:pPr>
      <w:r>
        <w:rPr>
          <w:sz w:val="28"/>
        </w:rPr>
        <w:t>2</w:t>
      </w:r>
      <w:r w:rsidR="000E7BBF" w:rsidRPr="000E7BBF">
        <w:rPr>
          <w:sz w:val="28"/>
        </w:rPr>
        <w:t>) объявление предостережения;</w:t>
      </w:r>
    </w:p>
    <w:p w:rsidR="000E7BBF" w:rsidRPr="000E7BBF" w:rsidRDefault="00BE6A22" w:rsidP="009534BE">
      <w:pPr>
        <w:pStyle w:val="ConsPlusNormal"/>
        <w:ind w:firstLine="709"/>
        <w:contextualSpacing/>
        <w:jc w:val="both"/>
        <w:rPr>
          <w:sz w:val="28"/>
        </w:rPr>
      </w:pPr>
      <w:r>
        <w:rPr>
          <w:sz w:val="28"/>
        </w:rPr>
        <w:t>3</w:t>
      </w:r>
      <w:r w:rsidR="000E7BBF" w:rsidRPr="000E7BBF">
        <w:rPr>
          <w:sz w:val="28"/>
        </w:rPr>
        <w:t>) консультирование;</w:t>
      </w:r>
    </w:p>
    <w:p w:rsidR="000E7BBF" w:rsidRPr="000E7BBF" w:rsidRDefault="00BE6A22" w:rsidP="009534BE">
      <w:pPr>
        <w:pStyle w:val="ConsPlusNormal"/>
        <w:ind w:firstLine="709"/>
        <w:contextualSpacing/>
        <w:jc w:val="both"/>
        <w:rPr>
          <w:sz w:val="28"/>
        </w:rPr>
      </w:pPr>
      <w:r>
        <w:rPr>
          <w:sz w:val="28"/>
        </w:rPr>
        <w:t>4</w:t>
      </w:r>
      <w:r w:rsidR="000E7BBF" w:rsidRPr="000E7BBF">
        <w:rPr>
          <w:sz w:val="28"/>
        </w:rPr>
        <w:t>) профилактический визит.</w:t>
      </w:r>
    </w:p>
    <w:p w:rsidR="000E7BBF" w:rsidRPr="000E7BBF" w:rsidRDefault="000E7BBF" w:rsidP="009534BE">
      <w:pPr>
        <w:pStyle w:val="ConsPlusNormal"/>
        <w:ind w:firstLine="709"/>
        <w:contextualSpacing/>
        <w:jc w:val="both"/>
        <w:rPr>
          <w:sz w:val="28"/>
        </w:rPr>
      </w:pPr>
    </w:p>
    <w:p w:rsidR="000E7BBF" w:rsidRPr="000E7BBF" w:rsidRDefault="000E7BBF" w:rsidP="009534BE">
      <w:pPr>
        <w:pStyle w:val="ConsPlusNormal"/>
        <w:ind w:firstLine="0"/>
        <w:contextualSpacing/>
        <w:jc w:val="center"/>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p>
    <w:p w:rsidR="000E7BBF" w:rsidRPr="000E7BBF" w:rsidRDefault="000E7BBF" w:rsidP="009534BE">
      <w:pPr>
        <w:pStyle w:val="ConsPlusNormal"/>
        <w:ind w:firstLine="709"/>
        <w:contextualSpacing/>
        <w:jc w:val="center"/>
        <w:rPr>
          <w:b/>
          <w:sz w:val="28"/>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r w:rsidRPr="000E7BBF">
        <w:rPr>
          <w:rFonts w:ascii="Times New Roman" w:hAnsi="Times New Roman"/>
          <w:sz w:val="28"/>
        </w:rPr>
        <w:lastRenderedPageBreak/>
        <w:t xml:space="preserve">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E666D" w:rsidRDefault="003E666D" w:rsidP="009534BE">
      <w:pPr>
        <w:widowControl/>
        <w:contextualSpacing/>
        <w:rPr>
          <w:rFonts w:ascii="Times New Roman" w:hAnsi="Times New Roman"/>
          <w:sz w:val="28"/>
        </w:rPr>
      </w:pPr>
    </w:p>
    <w:p w:rsidR="000E7BBF" w:rsidRPr="000E7BBF" w:rsidRDefault="000E7BBF" w:rsidP="009534BE">
      <w:pPr>
        <w:widowControl/>
        <w:contextualSpacing/>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9534BE">
      <w:pPr>
        <w:widowControl/>
        <w:contextualSpacing/>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9534BE">
      <w:pPr>
        <w:widowControl/>
        <w:ind w:firstLine="709"/>
        <w:contextualSpacing/>
        <w:jc w:val="center"/>
        <w:rPr>
          <w:rFonts w:ascii="Times New Roman" w:hAnsi="Times New Roman"/>
          <w:b/>
          <w:sz w:val="28"/>
        </w:rPr>
      </w:pPr>
    </w:p>
    <w:p w:rsidR="000E7BBF" w:rsidRPr="000E7BBF" w:rsidRDefault="000E7BBF" w:rsidP="009534BE">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9534BE">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w:t>
      </w:r>
      <w:r w:rsidR="00B65AB5">
        <w:rPr>
          <w:rFonts w:ascii="Times New Roman" w:hAnsi="Times New Roman"/>
          <w:sz w:val="28"/>
        </w:rPr>
        <w:t>г.</w:t>
      </w:r>
      <w:r w:rsidR="00073005" w:rsidRPr="003E666D">
        <w:rPr>
          <w:rFonts w:ascii="Times New Roman" w:hAnsi="Times New Roman"/>
          <w:sz w:val="28"/>
        </w:rPr>
        <w:t xml:space="preserve">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9534BE">
      <w:pPr>
        <w:pStyle w:val="ConsPlusNormal"/>
        <w:ind w:firstLine="709"/>
        <w:contextualSpacing/>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9534BE">
      <w:pPr>
        <w:pStyle w:val="ConsPlusNormal"/>
        <w:ind w:firstLine="709"/>
        <w:contextualSpacing/>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lastRenderedPageBreak/>
        <w:t xml:space="preserve">1) удовлетворяет возражение в форме отмены </w:t>
      </w:r>
      <w:r w:rsidRPr="00496104">
        <w:rPr>
          <w:rFonts w:ascii="Times New Roman" w:hAnsi="Times New Roman"/>
          <w:sz w:val="28"/>
        </w:rPr>
        <w:t>объявленного</w:t>
      </w:r>
      <w:r w:rsidRPr="000E7BBF">
        <w:rPr>
          <w:rFonts w:ascii="Times New Roman" w:hAnsi="Times New Roman"/>
          <w:sz w:val="28"/>
        </w:rPr>
        <w:t xml:space="preserve"> предостережения;</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9534BE">
      <w:pPr>
        <w:pStyle w:val="ConsPlusNormal"/>
        <w:ind w:firstLine="709"/>
        <w:contextualSpacing/>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9534BE">
      <w:pPr>
        <w:pStyle w:val="HTML"/>
        <w:ind w:firstLine="709"/>
        <w:contextualSpacing/>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9534BE">
      <w:pPr>
        <w:widowControl/>
        <w:ind w:firstLine="709"/>
        <w:contextualSpacing/>
        <w:jc w:val="both"/>
        <w:rPr>
          <w:rFonts w:ascii="Times New Roman" w:hAnsi="Times New Roman"/>
          <w:sz w:val="28"/>
        </w:rPr>
      </w:pPr>
    </w:p>
    <w:p w:rsidR="000E7BBF" w:rsidRPr="000E7BBF" w:rsidRDefault="000E7BBF" w:rsidP="009534BE">
      <w:pPr>
        <w:widowControl/>
        <w:contextualSpacing/>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9534BE">
      <w:pPr>
        <w:widowControl/>
        <w:ind w:firstLine="709"/>
        <w:contextualSpacing/>
        <w:jc w:val="center"/>
        <w:rPr>
          <w:rFonts w:ascii="Times New Roman" w:hAnsi="Times New Roman"/>
          <w:b/>
          <w:sz w:val="28"/>
        </w:rPr>
      </w:pPr>
    </w:p>
    <w:p w:rsidR="000E7BBF" w:rsidRPr="000E7BBF" w:rsidRDefault="000E7BBF" w:rsidP="009534BE">
      <w:pPr>
        <w:pStyle w:val="ConsPlusNormal"/>
        <w:ind w:firstLine="709"/>
        <w:contextualSpacing/>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9534BE">
      <w:pPr>
        <w:pStyle w:val="ConsPlusNormal"/>
        <w:tabs>
          <w:tab w:val="left" w:pos="1134"/>
        </w:tabs>
        <w:ind w:left="709" w:firstLine="0"/>
        <w:contextualSpacing/>
        <w:jc w:val="both"/>
        <w:rPr>
          <w:sz w:val="28"/>
        </w:rPr>
      </w:pPr>
      <w:r w:rsidRPr="000E7BBF">
        <w:rPr>
          <w:sz w:val="28"/>
        </w:rPr>
        <w:t>1) порядка проведения контрольных мероприятий;</w:t>
      </w:r>
    </w:p>
    <w:p w:rsidR="000E7BBF" w:rsidRPr="000E7BBF" w:rsidRDefault="000E7BBF" w:rsidP="009534BE">
      <w:pPr>
        <w:pStyle w:val="ConsPlusNormal"/>
        <w:tabs>
          <w:tab w:val="left" w:pos="1134"/>
        </w:tabs>
        <w:ind w:left="709" w:firstLine="0"/>
        <w:contextualSpacing/>
        <w:jc w:val="both"/>
        <w:rPr>
          <w:sz w:val="28"/>
        </w:rPr>
      </w:pPr>
      <w:r w:rsidRPr="000E7BBF">
        <w:rPr>
          <w:sz w:val="28"/>
        </w:rPr>
        <w:t>2) периодичности проведения контрольных мероприятий;</w:t>
      </w:r>
    </w:p>
    <w:p w:rsidR="000E7BBF" w:rsidRPr="000E7BBF" w:rsidRDefault="000E7BBF" w:rsidP="009534BE">
      <w:pPr>
        <w:pStyle w:val="ConsPlusNormal"/>
        <w:tabs>
          <w:tab w:val="left" w:pos="1134"/>
        </w:tabs>
        <w:ind w:left="709" w:firstLine="0"/>
        <w:contextualSpacing/>
        <w:jc w:val="both"/>
        <w:rPr>
          <w:sz w:val="28"/>
        </w:rPr>
      </w:pPr>
      <w:r w:rsidRPr="000E7BBF">
        <w:rPr>
          <w:sz w:val="28"/>
        </w:rPr>
        <w:t>3) порядка принятия решений по итогам контрольных мероприятий;</w:t>
      </w:r>
    </w:p>
    <w:p w:rsidR="000E7BBF" w:rsidRPr="000E7BBF" w:rsidRDefault="000E7BBF" w:rsidP="009534BE">
      <w:pPr>
        <w:pStyle w:val="ConsPlusNormal"/>
        <w:tabs>
          <w:tab w:val="left" w:pos="1134"/>
        </w:tabs>
        <w:ind w:left="709" w:firstLine="0"/>
        <w:contextualSpacing/>
        <w:jc w:val="both"/>
        <w:rPr>
          <w:sz w:val="28"/>
        </w:rPr>
      </w:pPr>
      <w:r w:rsidRPr="000E7BBF">
        <w:rPr>
          <w:sz w:val="28"/>
        </w:rPr>
        <w:t>4) порядка обжалования решений Контрольного органа.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9534BE">
      <w:pPr>
        <w:pStyle w:val="ConsPlusNormal"/>
        <w:ind w:firstLine="709"/>
        <w:contextualSpacing/>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9534BE">
      <w:pPr>
        <w:pStyle w:val="ConsPlusNormal"/>
        <w:ind w:firstLine="709"/>
        <w:contextualSpacing/>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9534BE">
      <w:pPr>
        <w:pStyle w:val="ConsPlusNormal"/>
        <w:ind w:firstLine="709"/>
        <w:contextualSpacing/>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8188A" w:rsidRDefault="00F8188A" w:rsidP="009534BE">
      <w:pPr>
        <w:pStyle w:val="ConsPlusNormal"/>
        <w:ind w:firstLine="709"/>
        <w:contextualSpacing/>
        <w:jc w:val="both"/>
        <w:rPr>
          <w:sz w:val="28"/>
        </w:rPr>
      </w:pPr>
      <w:r>
        <w:rPr>
          <w:sz w:val="28"/>
        </w:rPr>
        <w:t xml:space="preserve">3.3.5. </w:t>
      </w:r>
      <w:r w:rsidRPr="009F074C">
        <w:rPr>
          <w:sz w:val="28"/>
        </w:rPr>
        <w:t>Письменное консультирование контролируемых</w:t>
      </w:r>
      <w:r w:rsidRPr="003F7E44">
        <w:rPr>
          <w:sz w:val="28"/>
        </w:rPr>
        <w:t xml:space="preserve"> лиц и их представителей осуществляется </w:t>
      </w:r>
      <w:r>
        <w:rPr>
          <w:sz w:val="28"/>
        </w:rPr>
        <w:t xml:space="preserve">при разъяснении </w:t>
      </w:r>
      <w:r w:rsidRPr="009F074C">
        <w:rPr>
          <w:sz w:val="28"/>
        </w:rPr>
        <w:t>поряд</w:t>
      </w:r>
      <w:r>
        <w:rPr>
          <w:sz w:val="28"/>
        </w:rPr>
        <w:t>ка</w:t>
      </w:r>
      <w:r w:rsidRPr="009F074C">
        <w:rPr>
          <w:sz w:val="28"/>
        </w:rPr>
        <w:t xml:space="preserve"> обжалова</w:t>
      </w:r>
      <w:r>
        <w:rPr>
          <w:sz w:val="28"/>
        </w:rPr>
        <w:t>ния решений Контрольного органа.</w:t>
      </w:r>
    </w:p>
    <w:p w:rsidR="000E7BBF" w:rsidRPr="000E7BBF" w:rsidRDefault="000E7BBF" w:rsidP="009534BE">
      <w:pPr>
        <w:pStyle w:val="ConsPlusNormal"/>
        <w:ind w:firstLine="709"/>
        <w:contextualSpacing/>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w:t>
      </w:r>
      <w:r w:rsidR="00A0715F">
        <w:rPr>
          <w:sz w:val="28"/>
        </w:rPr>
        <w:t>г.</w:t>
      </w:r>
      <w:r w:rsidRPr="000E7BBF">
        <w:rPr>
          <w:sz w:val="28"/>
        </w:rPr>
        <w:t xml:space="preserve"> № 59-ФЗ «О порядке рассмотрения обращений граждан Российской Федерации».</w:t>
      </w:r>
    </w:p>
    <w:p w:rsidR="000E7BBF" w:rsidRPr="000E7BBF" w:rsidRDefault="000E7BBF" w:rsidP="009534BE">
      <w:pPr>
        <w:pStyle w:val="ConsPlusNormal"/>
        <w:ind w:firstLine="709"/>
        <w:contextualSpacing/>
        <w:jc w:val="both"/>
        <w:rPr>
          <w:sz w:val="28"/>
        </w:rPr>
      </w:pPr>
      <w:r w:rsidRPr="000E7BBF">
        <w:rPr>
          <w:sz w:val="28"/>
        </w:rPr>
        <w:lastRenderedPageBreak/>
        <w:t>3.3.7. Контрольный орган осуществляет учет проведенных консультирований.</w:t>
      </w:r>
    </w:p>
    <w:p w:rsidR="000E7BBF" w:rsidRPr="000E7BBF" w:rsidRDefault="000E7BBF" w:rsidP="009534BE">
      <w:pPr>
        <w:pStyle w:val="a8"/>
        <w:widowControl/>
        <w:tabs>
          <w:tab w:val="left" w:pos="1134"/>
        </w:tabs>
        <w:ind w:left="0" w:firstLine="709"/>
        <w:jc w:val="both"/>
        <w:rPr>
          <w:rFonts w:ascii="Times New Roman" w:hAnsi="Times New Roman"/>
          <w:sz w:val="28"/>
        </w:rPr>
      </w:pPr>
    </w:p>
    <w:p w:rsidR="00EB7F3D" w:rsidRPr="00073005" w:rsidRDefault="00EB7F3D" w:rsidP="009534BE">
      <w:pPr>
        <w:pStyle w:val="ConsPlusNormal"/>
        <w:ind w:firstLine="0"/>
        <w:contextualSpacing/>
        <w:jc w:val="center"/>
        <w:rPr>
          <w:sz w:val="28"/>
        </w:rPr>
      </w:pPr>
      <w:r w:rsidRPr="009F074C">
        <w:rPr>
          <w:sz w:val="28"/>
        </w:rPr>
        <w:t>3.4.</w:t>
      </w:r>
      <w:r w:rsidRPr="00073005">
        <w:rPr>
          <w:sz w:val="28"/>
        </w:rPr>
        <w:t>Профилактический визит</w:t>
      </w:r>
    </w:p>
    <w:p w:rsidR="00EB7F3D" w:rsidRPr="00073005" w:rsidRDefault="00EB7F3D" w:rsidP="009534BE">
      <w:pPr>
        <w:pStyle w:val="ConsPlusNormal"/>
        <w:ind w:firstLine="709"/>
        <w:contextualSpacing/>
        <w:jc w:val="both"/>
        <w:rPr>
          <w:b/>
          <w:sz w:val="28"/>
        </w:rPr>
      </w:pPr>
    </w:p>
    <w:p w:rsidR="00EB7F3D" w:rsidRPr="009F074C" w:rsidRDefault="00EB7F3D" w:rsidP="009534BE">
      <w:pPr>
        <w:widowControl/>
        <w:autoSpaceDE w:val="0"/>
        <w:autoSpaceDN w:val="0"/>
        <w:adjustRightInd w:val="0"/>
        <w:ind w:firstLine="709"/>
        <w:contextualSpacing/>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0715F">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A0715F">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9534BE">
      <w:pPr>
        <w:pStyle w:val="ConsPlusNormal"/>
        <w:ind w:firstLine="709"/>
        <w:contextualSpacing/>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9534BE">
      <w:pPr>
        <w:widowControl/>
        <w:ind w:firstLine="709"/>
        <w:contextualSpacing/>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9534BE">
      <w:pPr>
        <w:widowControl/>
        <w:ind w:firstLine="709"/>
        <w:contextualSpacing/>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9534BE">
      <w:pPr>
        <w:widowControl/>
        <w:ind w:firstLine="709"/>
        <w:contextualSpacing/>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9534BE">
      <w:pPr>
        <w:widowControl/>
        <w:ind w:firstLine="709"/>
        <w:contextualSpacing/>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9534BE">
      <w:pPr>
        <w:pStyle w:val="ConsPlusNormal"/>
        <w:ind w:firstLine="709"/>
        <w:contextualSpacing/>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r w:rsidR="00DB59C1">
        <w:rPr>
          <w:sz w:val="28"/>
        </w:rPr>
        <w:t>позднее,</w:t>
      </w:r>
      <w:r>
        <w:rPr>
          <w:sz w:val="28"/>
        </w:rPr>
        <w:t xml:space="preserve"> чем за пять рабочих дней до даты </w:t>
      </w:r>
      <w:r w:rsidRPr="009F074C">
        <w:rPr>
          <w:sz w:val="28"/>
        </w:rPr>
        <w:t>его проведения.</w:t>
      </w:r>
    </w:p>
    <w:p w:rsidR="00EB7F3D" w:rsidRPr="009F074C" w:rsidRDefault="00EB7F3D" w:rsidP="009534BE">
      <w:pPr>
        <w:pStyle w:val="ConsPlusNormal"/>
        <w:ind w:firstLine="709"/>
        <w:contextualSpacing/>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9534BE">
      <w:pPr>
        <w:widowControl/>
        <w:ind w:firstLine="709"/>
        <w:contextualSpacing/>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9534BE">
      <w:pPr>
        <w:pStyle w:val="ConsPlusNormal"/>
        <w:ind w:firstLine="709"/>
        <w:contextualSpacing/>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9534BE">
      <w:pPr>
        <w:pStyle w:val="a8"/>
        <w:widowControl/>
        <w:tabs>
          <w:tab w:val="left" w:pos="1134"/>
        </w:tabs>
        <w:ind w:left="0"/>
        <w:jc w:val="center"/>
        <w:rPr>
          <w:rFonts w:ascii="Times New Roman" w:hAnsi="Times New Roman"/>
          <w:b/>
          <w:sz w:val="28"/>
        </w:rPr>
      </w:pPr>
    </w:p>
    <w:p w:rsidR="000E7BBF" w:rsidRPr="000E7BBF" w:rsidRDefault="000E7BBF" w:rsidP="009534BE">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9534BE">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9534BE">
      <w:pPr>
        <w:widowControl/>
        <w:tabs>
          <w:tab w:val="left" w:pos="1134"/>
        </w:tabs>
        <w:contextualSpacing/>
        <w:jc w:val="center"/>
        <w:rPr>
          <w:rFonts w:ascii="Times New Roman" w:hAnsi="Times New Roman"/>
          <w:color w:val="auto"/>
          <w:sz w:val="28"/>
          <w:highlight w:val="yellow"/>
        </w:rPr>
      </w:pPr>
    </w:p>
    <w:p w:rsidR="000E7BBF" w:rsidRPr="000E7BBF" w:rsidRDefault="000E7BBF" w:rsidP="009534BE">
      <w:pPr>
        <w:widowControl/>
        <w:tabs>
          <w:tab w:val="left" w:pos="1134"/>
        </w:tabs>
        <w:contextualSpacing/>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9534BE">
      <w:pPr>
        <w:widowControl/>
        <w:tabs>
          <w:tab w:val="left" w:pos="1134"/>
        </w:tabs>
        <w:ind w:firstLine="709"/>
        <w:contextualSpacing/>
        <w:jc w:val="both"/>
        <w:rPr>
          <w:rFonts w:ascii="Times New Roman" w:hAnsi="Times New Roman"/>
          <w:color w:val="auto"/>
          <w:sz w:val="28"/>
        </w:rPr>
      </w:pPr>
    </w:p>
    <w:p w:rsidR="000E7BBF" w:rsidRPr="003E666D" w:rsidRDefault="000E7BBF" w:rsidP="009534BE">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F53E7">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9534BE">
      <w:pPr>
        <w:pStyle w:val="ConsPlusNormal"/>
        <w:ind w:firstLine="709"/>
        <w:contextualSpacing/>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F53E7">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9534BE">
      <w:pPr>
        <w:pStyle w:val="ConsPlusNormal"/>
        <w:ind w:firstLine="709"/>
        <w:contextualSpacing/>
        <w:jc w:val="both"/>
        <w:rPr>
          <w:sz w:val="28"/>
        </w:rPr>
      </w:pPr>
      <w:r w:rsidRPr="003E666D">
        <w:rPr>
          <w:sz w:val="28"/>
        </w:rPr>
        <w:t xml:space="preserve">наблюдение за соблюдением обязательных требований, выездное </w:t>
      </w:r>
      <w:r w:rsidRPr="003E666D">
        <w:rPr>
          <w:sz w:val="28"/>
        </w:rPr>
        <w:lastRenderedPageBreak/>
        <w:t>обследование –</w:t>
      </w:r>
      <w:r w:rsidR="000F53E7">
        <w:rPr>
          <w:sz w:val="28"/>
        </w:rPr>
        <w:t xml:space="preserve"> </w:t>
      </w:r>
      <w:r w:rsidRPr="003E666D">
        <w:rPr>
          <w:sz w:val="28"/>
        </w:rPr>
        <w:t>без взаимодействия с контролируемыми лицами.</w:t>
      </w:r>
    </w:p>
    <w:p w:rsidR="00073005" w:rsidRPr="003E666D" w:rsidRDefault="000E7BBF" w:rsidP="009534BE">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0F53E7">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9534BE">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9534BE">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9534BE">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9534BE">
      <w:pPr>
        <w:widowControl/>
        <w:autoSpaceDE w:val="0"/>
        <w:autoSpaceDN w:val="0"/>
        <w:adjustRightInd w:val="0"/>
        <w:ind w:firstLine="709"/>
        <w:contextualSpacing/>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9534BE">
      <w:pPr>
        <w:widowControl/>
        <w:tabs>
          <w:tab w:val="left" w:pos="1134"/>
        </w:tabs>
        <w:ind w:firstLine="709"/>
        <w:contextualSpacing/>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9534BE">
      <w:pPr>
        <w:widowControl/>
        <w:tabs>
          <w:tab w:val="left" w:pos="1134"/>
        </w:tabs>
        <w:ind w:firstLine="709"/>
        <w:contextualSpacing/>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9534BE">
      <w:pPr>
        <w:widowControl/>
        <w:tabs>
          <w:tab w:val="left" w:pos="1134"/>
        </w:tabs>
        <w:ind w:firstLine="709"/>
        <w:contextualSpacing/>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9534BE">
      <w:pPr>
        <w:widowControl/>
        <w:tabs>
          <w:tab w:val="left" w:pos="1134"/>
        </w:tabs>
        <w:ind w:firstLine="709"/>
        <w:contextualSpacing/>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9534BE">
      <w:pPr>
        <w:widowControl/>
        <w:tabs>
          <w:tab w:val="left" w:pos="1134"/>
        </w:tabs>
        <w:ind w:firstLine="709"/>
        <w:contextualSpacing/>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000F53E7">
        <w:rPr>
          <w:rFonts w:ascii="Times New Roman" w:hAnsi="Times New Roman"/>
          <w:color w:val="auto"/>
          <w:sz w:val="28"/>
        </w:rPr>
        <w:t xml:space="preserve"> Федерального закона.</w:t>
      </w:r>
    </w:p>
    <w:p w:rsidR="00073005" w:rsidRPr="000E7BBF" w:rsidRDefault="00073005"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9534BE">
      <w:pPr>
        <w:widowControl/>
        <w:ind w:firstLine="709"/>
        <w:contextualSpacing/>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9534BE">
      <w:pPr>
        <w:pStyle w:val="HTML"/>
        <w:ind w:firstLine="709"/>
        <w:contextualSpacing/>
        <w:jc w:val="both"/>
        <w:rPr>
          <w:rFonts w:ascii="Times New Roman" w:hAnsi="Times New Roman" w:cs="Times New Roman"/>
          <w:sz w:val="28"/>
        </w:rPr>
      </w:pPr>
      <w:r w:rsidRPr="000E7BBF">
        <w:rPr>
          <w:rFonts w:ascii="Times New Roman" w:hAnsi="Times New Roman" w:cs="Times New Roman"/>
          <w:sz w:val="28"/>
        </w:rPr>
        <w:lastRenderedPageBreak/>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9534BE">
      <w:pPr>
        <w:widowControl/>
        <w:tabs>
          <w:tab w:val="left" w:pos="1134"/>
        </w:tabs>
        <w:ind w:firstLine="709"/>
        <w:contextualSpacing/>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9534BE">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0F53E7">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w:t>
      </w:r>
      <w:r w:rsidR="000F53E7">
        <w:rPr>
          <w:rFonts w:ascii="Times New Roman" w:hAnsi="Times New Roman"/>
          <w:sz w:val="28"/>
        </w:rPr>
        <w:t>г.</w:t>
      </w:r>
      <w:r w:rsidR="00B33824" w:rsidRPr="003E666D">
        <w:rPr>
          <w:rFonts w:ascii="Times New Roman" w:hAnsi="Times New Roman"/>
          <w:sz w:val="28"/>
        </w:rPr>
        <w:t xml:space="preserve">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9534BE">
      <w:pPr>
        <w:pStyle w:val="HTML"/>
        <w:ind w:firstLine="709"/>
        <w:contextualSpacing/>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F44900">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9534BE">
      <w:pPr>
        <w:pStyle w:val="ConsPlusNormal"/>
        <w:ind w:firstLine="709"/>
        <w:contextualSpacing/>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9534BE">
      <w:pPr>
        <w:pStyle w:val="ConsPlusNormal"/>
        <w:ind w:firstLine="709"/>
        <w:contextualSpacing/>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9534BE">
      <w:pPr>
        <w:pStyle w:val="ConsPlusNormal"/>
        <w:ind w:firstLine="709"/>
        <w:contextualSpacing/>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9534BE">
      <w:pPr>
        <w:pStyle w:val="ConsPlusNormal"/>
        <w:ind w:firstLine="709"/>
        <w:contextualSpacing/>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w:t>
      </w:r>
      <w:r w:rsidRPr="000E7BBF">
        <w:rPr>
          <w:rFonts w:ascii="Times New Roman" w:hAnsi="Times New Roman" w:cs="Times New Roman"/>
          <w:sz w:val="28"/>
          <w:szCs w:val="28"/>
        </w:rPr>
        <w:lastRenderedPageBreak/>
        <w:t>направить жалобу в порядке, предусмотренном разделом 5 настоящего Положения.</w:t>
      </w:r>
    </w:p>
    <w:p w:rsidR="006A4650" w:rsidRDefault="006A4650" w:rsidP="009534BE">
      <w:pPr>
        <w:pStyle w:val="ConsPlusNormal"/>
        <w:tabs>
          <w:tab w:val="left" w:pos="284"/>
        </w:tabs>
        <w:ind w:firstLine="0"/>
        <w:contextualSpacing/>
        <w:jc w:val="center"/>
        <w:rPr>
          <w:sz w:val="28"/>
        </w:rPr>
      </w:pPr>
    </w:p>
    <w:p w:rsidR="00F44900" w:rsidRDefault="000E7BBF" w:rsidP="009534BE">
      <w:pPr>
        <w:pStyle w:val="ConsPlusNormal"/>
        <w:tabs>
          <w:tab w:val="left" w:pos="284"/>
        </w:tabs>
        <w:ind w:firstLine="0"/>
        <w:contextualSpacing/>
        <w:jc w:val="center"/>
        <w:rPr>
          <w:sz w:val="28"/>
        </w:rPr>
      </w:pPr>
      <w:r w:rsidRPr="000E7BBF">
        <w:rPr>
          <w:sz w:val="28"/>
        </w:rPr>
        <w:t xml:space="preserve">4.2. Меры, принимаемые Контрольным органом </w:t>
      </w:r>
    </w:p>
    <w:p w:rsidR="000E7BBF" w:rsidRPr="000E7BBF" w:rsidRDefault="000E7BBF" w:rsidP="009534BE">
      <w:pPr>
        <w:pStyle w:val="ConsPlusNormal"/>
        <w:tabs>
          <w:tab w:val="left" w:pos="284"/>
        </w:tabs>
        <w:ind w:firstLine="0"/>
        <w:contextualSpacing/>
        <w:jc w:val="center"/>
        <w:rPr>
          <w:sz w:val="28"/>
        </w:rPr>
      </w:pPr>
      <w:r w:rsidRPr="000E7BBF">
        <w:rPr>
          <w:sz w:val="28"/>
        </w:rPr>
        <w:t>по результатам контрольных мероприятий</w:t>
      </w:r>
    </w:p>
    <w:p w:rsidR="000E7BBF" w:rsidRPr="000E7BBF" w:rsidRDefault="000E7BBF" w:rsidP="009534BE">
      <w:pPr>
        <w:pStyle w:val="ConsPlusNormal"/>
        <w:ind w:firstLine="709"/>
        <w:contextualSpacing/>
        <w:jc w:val="center"/>
        <w:rPr>
          <w:b/>
          <w:color w:val="000000"/>
          <w:sz w:val="28"/>
        </w:rPr>
      </w:pPr>
    </w:p>
    <w:p w:rsidR="000E7BBF" w:rsidRPr="003E666D" w:rsidRDefault="000E7BBF" w:rsidP="009534BE">
      <w:pPr>
        <w:widowControl/>
        <w:autoSpaceDE w:val="0"/>
        <w:autoSpaceDN w:val="0"/>
        <w:adjustRightInd w:val="0"/>
        <w:ind w:firstLine="709"/>
        <w:contextualSpacing/>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0420B4">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9534BE">
      <w:pPr>
        <w:pStyle w:val="ConsPlusNormal"/>
        <w:ind w:firstLine="709"/>
        <w:contextualSpacing/>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0420B4">
        <w:rPr>
          <w:rFonts w:ascii="Times New Roman" w:hAnsi="Times New Roman"/>
          <w:sz w:val="28"/>
        </w:rPr>
        <w:t xml:space="preserve"> </w:t>
      </w:r>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0420B4">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9534BE">
      <w:pPr>
        <w:pStyle w:val="ConsPlusNormal"/>
        <w:ind w:firstLine="709"/>
        <w:contextualSpacing/>
        <w:jc w:val="both"/>
        <w:rPr>
          <w:sz w:val="28"/>
        </w:rPr>
      </w:pPr>
      <w:r w:rsidRPr="000E7BBF">
        <w:rPr>
          <w:sz w:val="28"/>
        </w:rPr>
        <w:t>3</w:t>
      </w:r>
      <w:r w:rsidRPr="00B20D87">
        <w:rPr>
          <w:sz w:val="28"/>
        </w:rPr>
        <w:t>)</w:t>
      </w:r>
      <w:r w:rsidR="000420B4">
        <w:rPr>
          <w:sz w:val="28"/>
        </w:rPr>
        <w:t xml:space="preserve"> </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9534BE">
      <w:pPr>
        <w:pStyle w:val="HTML"/>
        <w:ind w:firstLine="709"/>
        <w:contextualSpacing/>
        <w:jc w:val="both"/>
        <w:rPr>
          <w:rFonts w:ascii="Times New Roman" w:hAnsi="Times New Roman" w:cs="Times New Roman"/>
          <w:sz w:val="28"/>
        </w:rPr>
      </w:pPr>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0E7BBF">
        <w:rPr>
          <w:rFonts w:ascii="Times New Roman" w:hAnsi="Times New Roman" w:cs="Times New Roman"/>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9534BE">
      <w:pPr>
        <w:pStyle w:val="ConsPlusNormal"/>
        <w:ind w:firstLine="709"/>
        <w:contextualSpacing/>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w:t>
      </w:r>
      <w:r w:rsidR="000420B4">
        <w:rPr>
          <w:rFonts w:ascii="Times New Roman" w:hAnsi="Times New Roman" w:cs="Times New Roman"/>
          <w:sz w:val="28"/>
          <w:szCs w:val="28"/>
        </w:rPr>
        <w:t>ваний (мониторинга безопасности),</w:t>
      </w:r>
      <w:r w:rsidRPr="000E7BBF">
        <w:rPr>
          <w:rFonts w:ascii="Times New Roman" w:hAnsi="Times New Roman" w:cs="Times New Roman"/>
          <w:sz w:val="28"/>
          <w:szCs w:val="28"/>
        </w:rPr>
        <w:t xml:space="preserve">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9534BE">
      <w:pPr>
        <w:pStyle w:val="ConsPlusNormal"/>
        <w:ind w:firstLine="709"/>
        <w:contextualSpacing/>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9534BE">
      <w:pPr>
        <w:pStyle w:val="ConsPlusNormal"/>
        <w:ind w:firstLine="709"/>
        <w:contextualSpacing/>
        <w:jc w:val="both"/>
        <w:rPr>
          <w:sz w:val="28"/>
        </w:rPr>
      </w:pPr>
      <w:r w:rsidRPr="000E7BBF">
        <w:rPr>
          <w:sz w:val="28"/>
        </w:rPr>
        <w:t>4.2.5.</w:t>
      </w:r>
      <w:r w:rsidR="000420B4">
        <w:rPr>
          <w:sz w:val="28"/>
        </w:rPr>
        <w:t xml:space="preserve"> </w:t>
      </w:r>
      <w:r w:rsidRPr="000E7BBF">
        <w:rPr>
          <w:sz w:val="28"/>
          <w:szCs w:val="28"/>
        </w:rPr>
        <w:t xml:space="preserve">Если указанные документы и сведения контролируемым лицом не представлены или на их </w:t>
      </w:r>
      <w:r w:rsidR="000420B4" w:rsidRPr="000E7BBF">
        <w:rPr>
          <w:sz w:val="28"/>
          <w:szCs w:val="28"/>
        </w:rPr>
        <w:t>основании,</w:t>
      </w:r>
      <w:r w:rsidRPr="000E7BBF">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0E10" w:rsidRPr="000E7BBF" w:rsidRDefault="00FC0E10" w:rsidP="009534BE">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4.2.7. </w:t>
      </w:r>
      <w:r w:rsidRPr="00FC0E10">
        <w:rPr>
          <w:rFonts w:ascii="Times New Roman" w:hAnsi="Times New Roman" w:cs="Times New Roman"/>
          <w:sz w:val="28"/>
        </w:rPr>
        <w:t>Предписание оформляется по форме согласно приложению № 4 к настоящему Положению.</w:t>
      </w:r>
    </w:p>
    <w:p w:rsidR="000E7BBF" w:rsidRPr="000E7BBF" w:rsidRDefault="000E7BBF" w:rsidP="009534BE">
      <w:pPr>
        <w:pStyle w:val="a8"/>
        <w:widowControl/>
        <w:tabs>
          <w:tab w:val="left" w:pos="1134"/>
        </w:tabs>
        <w:ind w:left="709"/>
        <w:jc w:val="both"/>
        <w:rPr>
          <w:rFonts w:ascii="Times New Roman" w:hAnsi="Times New Roman"/>
          <w:sz w:val="28"/>
        </w:rPr>
      </w:pPr>
    </w:p>
    <w:p w:rsidR="000E7BBF" w:rsidRPr="000E7BBF" w:rsidRDefault="000E7BBF" w:rsidP="009534BE">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4.3. Плановые контрольные мероприятия</w:t>
      </w:r>
    </w:p>
    <w:p w:rsidR="000E7BBF" w:rsidRPr="000E7BBF" w:rsidRDefault="000E7BBF" w:rsidP="009534BE">
      <w:pPr>
        <w:pStyle w:val="a8"/>
        <w:widowControl/>
        <w:tabs>
          <w:tab w:val="left" w:pos="1134"/>
        </w:tabs>
        <w:ind w:left="709"/>
        <w:jc w:val="center"/>
        <w:rPr>
          <w:rFonts w:ascii="Times New Roman" w:hAnsi="Times New Roman"/>
          <w:b/>
          <w:sz w:val="28"/>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9534BE">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sidR="00302579">
        <w:rPr>
          <w:rFonts w:ascii="Times New Roman" w:hAnsi="Times New Roman"/>
          <w:sz w:val="28"/>
        </w:rPr>
        <w:t>выездная проверка, инспекционный визит.</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302579">
        <w:rPr>
          <w:rFonts w:ascii="Times New Roman" w:hAnsi="Times New Roman"/>
          <w:sz w:val="28"/>
        </w:rPr>
        <w:t>выездная проверка, инспекционный визит</w:t>
      </w:r>
      <w:r w:rsidRPr="000E7BBF">
        <w:rPr>
          <w:rFonts w:ascii="Times New Roman" w:hAnsi="Times New Roman"/>
          <w:sz w:val="28"/>
        </w:rPr>
        <w:t>.</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302579">
        <w:rPr>
          <w:rFonts w:ascii="Times New Roman" w:hAnsi="Times New Roman"/>
          <w:sz w:val="28"/>
        </w:rPr>
        <w:t>выездная проверка, инспекционный визит, документарная проверка.</w:t>
      </w:r>
    </w:p>
    <w:p w:rsidR="000E7BBF" w:rsidRPr="000E7BBF" w:rsidRDefault="000E7BBF" w:rsidP="009534BE">
      <w:pPr>
        <w:autoSpaceDE w:val="0"/>
        <w:autoSpaceDN w:val="0"/>
        <w:adjustRightInd w:val="0"/>
        <w:ind w:firstLine="708"/>
        <w:contextualSpacing/>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9534BE">
      <w:pPr>
        <w:autoSpaceDE w:val="0"/>
        <w:autoSpaceDN w:val="0"/>
        <w:adjustRightInd w:val="0"/>
        <w:ind w:firstLine="709"/>
        <w:contextualSpacing/>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9534BE">
      <w:pPr>
        <w:autoSpaceDE w:val="0"/>
        <w:autoSpaceDN w:val="0"/>
        <w:adjustRightInd w:val="0"/>
        <w:ind w:firstLine="709"/>
        <w:contextualSpacing/>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9534BE">
      <w:pPr>
        <w:autoSpaceDE w:val="0"/>
        <w:autoSpaceDN w:val="0"/>
        <w:adjustRightInd w:val="0"/>
        <w:ind w:firstLine="709"/>
        <w:contextualSpacing/>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9534BE">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9534BE">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9534BE">
      <w:pPr>
        <w:pStyle w:val="a8"/>
        <w:widowControl/>
        <w:tabs>
          <w:tab w:val="left" w:pos="1134"/>
        </w:tabs>
        <w:ind w:left="0" w:firstLine="709"/>
        <w:jc w:val="both"/>
        <w:rPr>
          <w:rFonts w:ascii="Times New Roman" w:hAnsi="Times New Roman"/>
          <w:sz w:val="28"/>
        </w:rPr>
      </w:pPr>
    </w:p>
    <w:p w:rsidR="000E7BBF" w:rsidRPr="000E7BBF" w:rsidRDefault="000E7BBF" w:rsidP="009534BE">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9534BE">
      <w:pPr>
        <w:pStyle w:val="a8"/>
        <w:widowControl/>
        <w:tabs>
          <w:tab w:val="left" w:pos="1134"/>
        </w:tabs>
        <w:ind w:left="0" w:firstLine="709"/>
        <w:jc w:val="both"/>
        <w:rPr>
          <w:rFonts w:ascii="Times New Roman" w:hAnsi="Times New Roman"/>
          <w:sz w:val="28"/>
          <w:highlight w:val="yellow"/>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9534BE">
      <w:pPr>
        <w:pStyle w:val="ConsPlusNormal"/>
        <w:ind w:firstLine="709"/>
        <w:contextualSpacing/>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9534BE">
      <w:pPr>
        <w:pStyle w:val="ConsPlusNormal"/>
        <w:ind w:firstLine="709"/>
        <w:contextualSpacing/>
        <w:jc w:val="both"/>
        <w:rPr>
          <w:sz w:val="28"/>
          <w:szCs w:val="28"/>
        </w:rPr>
      </w:pPr>
      <w:r w:rsidRPr="000E7BBF">
        <w:rPr>
          <w:sz w:val="28"/>
        </w:rPr>
        <w:lastRenderedPageBreak/>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9534BE">
      <w:pPr>
        <w:pStyle w:val="ConsPlusNormal"/>
        <w:ind w:firstLine="709"/>
        <w:contextualSpacing/>
        <w:jc w:val="both"/>
        <w:rPr>
          <w:b/>
          <w:color w:val="FF0000"/>
          <w:sz w:val="28"/>
          <w:u w:val="single"/>
        </w:rPr>
      </w:pPr>
    </w:p>
    <w:p w:rsidR="000E7BBF" w:rsidRPr="000E7BBF" w:rsidRDefault="000E7BBF" w:rsidP="009534BE">
      <w:pPr>
        <w:widowControl/>
        <w:tabs>
          <w:tab w:val="left" w:pos="1134"/>
        </w:tabs>
        <w:contextualSpacing/>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9534BE">
      <w:pPr>
        <w:pStyle w:val="HTML"/>
        <w:ind w:firstLine="709"/>
        <w:contextualSpacing/>
        <w:jc w:val="both"/>
        <w:rPr>
          <w:rFonts w:ascii="Times New Roman" w:hAnsi="Times New Roman" w:cs="Times New Roman"/>
          <w:sz w:val="28"/>
          <w:szCs w:val="28"/>
          <w:highlight w:val="yellow"/>
        </w:rPr>
      </w:pP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w:t>
      </w:r>
      <w:r w:rsidR="00183538">
        <w:rPr>
          <w:rFonts w:ascii="Times New Roman" w:hAnsi="Times New Roman"/>
          <w:sz w:val="28"/>
        </w:rPr>
        <w:t>.</w:t>
      </w:r>
      <w:r w:rsidRPr="000E7BBF">
        <w:rPr>
          <w:rFonts w:ascii="Times New Roman" w:hAnsi="Times New Roman"/>
          <w:sz w:val="28"/>
        </w:rPr>
        <w:t xml:space="preserve"> Перечень допустимых контрольных действий совершаемых в ходе документарной проверки:</w:t>
      </w:r>
    </w:p>
    <w:p w:rsidR="000E7BBF" w:rsidRPr="000E7BBF" w:rsidRDefault="000E7BBF" w:rsidP="009534BE">
      <w:pPr>
        <w:pStyle w:val="ConsPlusNormal"/>
        <w:ind w:firstLine="709"/>
        <w:contextualSpacing/>
        <w:jc w:val="both"/>
        <w:rPr>
          <w:sz w:val="28"/>
        </w:rPr>
      </w:pPr>
      <w:bookmarkStart w:id="4" w:name="_Hlk73716001"/>
      <w:r w:rsidRPr="000E7BBF">
        <w:rPr>
          <w:sz w:val="28"/>
        </w:rPr>
        <w:t>1) истребование документов;</w:t>
      </w:r>
    </w:p>
    <w:p w:rsidR="000E7BBF" w:rsidRPr="000E7BBF" w:rsidRDefault="000E7BBF" w:rsidP="009534BE">
      <w:pPr>
        <w:pStyle w:val="ConsPlusNormal"/>
        <w:ind w:firstLine="709"/>
        <w:contextualSpacing/>
        <w:jc w:val="both"/>
        <w:rPr>
          <w:sz w:val="28"/>
        </w:rPr>
      </w:pPr>
      <w:r w:rsidRPr="000E7BBF">
        <w:rPr>
          <w:sz w:val="28"/>
        </w:rPr>
        <w:t>2) получение письменных объяснений;</w:t>
      </w:r>
    </w:p>
    <w:p w:rsidR="000E7BBF" w:rsidRPr="000E7BBF" w:rsidRDefault="000E7BBF" w:rsidP="009534BE">
      <w:pPr>
        <w:pStyle w:val="ConsPlusNormal"/>
        <w:ind w:firstLine="709"/>
        <w:contextualSpacing/>
        <w:jc w:val="both"/>
        <w:rPr>
          <w:sz w:val="28"/>
        </w:rPr>
      </w:pPr>
      <w:r w:rsidRPr="000E7BBF">
        <w:rPr>
          <w:sz w:val="28"/>
        </w:rPr>
        <w:t>3) экспертиза.</w:t>
      </w:r>
      <w:bookmarkEnd w:id="4"/>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lastRenderedPageBreak/>
        <w:t>4.5.5.</w:t>
      </w:r>
      <w:r w:rsidR="00183538">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9534BE">
      <w:pPr>
        <w:pStyle w:val="HTML"/>
        <w:ind w:firstLine="709"/>
        <w:contextualSpacing/>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183538">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9534BE">
      <w:pPr>
        <w:pStyle w:val="HTML"/>
        <w:ind w:firstLine="709"/>
        <w:contextualSpacing/>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9534BE">
      <w:pPr>
        <w:pStyle w:val="ConsPlusNormal"/>
        <w:ind w:firstLine="709"/>
        <w:contextualSpacing/>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9534BE">
      <w:pPr>
        <w:pStyle w:val="ConsPlusNormal"/>
        <w:ind w:firstLine="709"/>
        <w:contextualSpacing/>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9534BE">
      <w:pPr>
        <w:pStyle w:val="ConsPlusNormal"/>
        <w:ind w:firstLine="709"/>
        <w:contextualSpacing/>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9534BE">
      <w:pPr>
        <w:pStyle w:val="ConsPlusNormal"/>
        <w:ind w:firstLine="709"/>
        <w:contextualSpacing/>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9534BE">
      <w:pPr>
        <w:pStyle w:val="ConsPlusNormal"/>
        <w:ind w:firstLine="709"/>
        <w:contextualSpacing/>
        <w:jc w:val="both"/>
        <w:rPr>
          <w:sz w:val="28"/>
        </w:rPr>
      </w:pPr>
      <w:r w:rsidRPr="000E7BBF">
        <w:rPr>
          <w:sz w:val="28"/>
        </w:rPr>
        <w:t xml:space="preserve">4.5.9. Акт направляется Контрольным органом контролируемому лицу </w:t>
      </w:r>
      <w:r w:rsidRPr="000E7BBF">
        <w:rPr>
          <w:sz w:val="28"/>
        </w:rPr>
        <w:lastRenderedPageBreak/>
        <w:t>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9534BE">
      <w:pPr>
        <w:pStyle w:val="a8"/>
        <w:widowControl/>
        <w:tabs>
          <w:tab w:val="left" w:pos="1134"/>
        </w:tabs>
        <w:ind w:left="709"/>
        <w:jc w:val="both"/>
        <w:rPr>
          <w:rFonts w:ascii="Times New Roman" w:hAnsi="Times New Roman"/>
          <w:sz w:val="28"/>
        </w:rPr>
      </w:pPr>
    </w:p>
    <w:p w:rsidR="000E7BBF" w:rsidRPr="000E7BBF" w:rsidRDefault="000E7BBF" w:rsidP="009534BE">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9534BE">
      <w:pPr>
        <w:pStyle w:val="a8"/>
        <w:widowControl/>
        <w:tabs>
          <w:tab w:val="left" w:pos="1134"/>
        </w:tabs>
        <w:ind w:left="709"/>
        <w:jc w:val="center"/>
        <w:rPr>
          <w:rFonts w:ascii="Times New Roman" w:hAnsi="Times New Roman"/>
          <w:sz w:val="28"/>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9534BE">
      <w:pPr>
        <w:pStyle w:val="ConsPlusNormal"/>
        <w:ind w:firstLine="709"/>
        <w:contextualSpacing/>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9534BE">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9534BE">
      <w:pPr>
        <w:widowControl/>
        <w:tabs>
          <w:tab w:val="left" w:pos="1134"/>
        </w:tabs>
        <w:ind w:firstLine="709"/>
        <w:contextualSpacing/>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r w:rsidR="00183538" w:rsidRPr="000E7BBF">
        <w:rPr>
          <w:rFonts w:ascii="Times New Roman" w:hAnsi="Times New Roman"/>
          <w:sz w:val="28"/>
        </w:rPr>
        <w:t>позднее,</w:t>
      </w:r>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183538" w:rsidP="009534BE">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или иной документ, уполномочивающий инспектора на проведение проверки,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9534BE">
      <w:pPr>
        <w:widowControl/>
        <w:tabs>
          <w:tab w:val="left" w:pos="1134"/>
        </w:tabs>
        <w:ind w:firstLine="709"/>
        <w:contextualSpacing/>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9534BE">
      <w:pPr>
        <w:pStyle w:val="ConsPlusNormal"/>
        <w:ind w:firstLine="709"/>
        <w:contextualSpacing/>
        <w:jc w:val="both"/>
        <w:rPr>
          <w:sz w:val="28"/>
        </w:rPr>
      </w:pPr>
      <w:bookmarkStart w:id="5" w:name="_Hlk73715973"/>
      <w:r w:rsidRPr="000E7BBF">
        <w:rPr>
          <w:sz w:val="28"/>
        </w:rPr>
        <w:lastRenderedPageBreak/>
        <w:t>1) осмотр;</w:t>
      </w:r>
    </w:p>
    <w:p w:rsidR="000E7BBF" w:rsidRPr="000E7BBF" w:rsidRDefault="000E7BBF" w:rsidP="009534BE">
      <w:pPr>
        <w:pStyle w:val="ConsPlusNormal"/>
        <w:ind w:firstLine="709"/>
        <w:contextualSpacing/>
        <w:jc w:val="both"/>
        <w:rPr>
          <w:sz w:val="28"/>
        </w:rPr>
      </w:pPr>
      <w:r w:rsidRPr="000E7BBF">
        <w:rPr>
          <w:sz w:val="28"/>
        </w:rPr>
        <w:t>2) опрос;</w:t>
      </w:r>
    </w:p>
    <w:p w:rsidR="000E7BBF" w:rsidRPr="000E7BBF" w:rsidRDefault="000E7BBF" w:rsidP="009534BE">
      <w:pPr>
        <w:pStyle w:val="ConsPlusNormal"/>
        <w:ind w:firstLine="709"/>
        <w:contextualSpacing/>
        <w:jc w:val="both"/>
        <w:rPr>
          <w:sz w:val="28"/>
        </w:rPr>
      </w:pPr>
      <w:r w:rsidRPr="000E7BBF">
        <w:rPr>
          <w:sz w:val="28"/>
        </w:rPr>
        <w:t>3) истребование документов;</w:t>
      </w:r>
    </w:p>
    <w:p w:rsidR="000E7BBF" w:rsidRPr="000E7BBF" w:rsidRDefault="000E7BBF" w:rsidP="009534BE">
      <w:pPr>
        <w:pStyle w:val="ConsPlusNormal"/>
        <w:ind w:firstLine="709"/>
        <w:contextualSpacing/>
        <w:jc w:val="both"/>
        <w:rPr>
          <w:sz w:val="28"/>
        </w:rPr>
      </w:pPr>
      <w:r w:rsidRPr="000E7BBF">
        <w:rPr>
          <w:sz w:val="28"/>
        </w:rPr>
        <w:t>4) получение письменных объяснений;</w:t>
      </w:r>
    </w:p>
    <w:p w:rsidR="000E7BBF" w:rsidRPr="000E7BBF" w:rsidRDefault="000E7BBF" w:rsidP="009534BE">
      <w:pPr>
        <w:pStyle w:val="ConsPlusNormal"/>
        <w:ind w:firstLine="709"/>
        <w:contextualSpacing/>
        <w:jc w:val="both"/>
        <w:rPr>
          <w:sz w:val="28"/>
        </w:rPr>
      </w:pPr>
      <w:r w:rsidRPr="000E7BBF">
        <w:rPr>
          <w:sz w:val="28"/>
        </w:rPr>
        <w:t>5) экспертиза.</w:t>
      </w:r>
      <w:bookmarkEnd w:id="5"/>
    </w:p>
    <w:p w:rsidR="003B3887" w:rsidRDefault="000E7BBF" w:rsidP="009534BE">
      <w:pPr>
        <w:pStyle w:val="ConsPlusNormal"/>
        <w:ind w:firstLine="709"/>
        <w:contextualSpacing/>
        <w:jc w:val="both"/>
        <w:rPr>
          <w:sz w:val="28"/>
        </w:rPr>
      </w:pPr>
      <w:r w:rsidRPr="000E7BBF">
        <w:rPr>
          <w:sz w:val="28"/>
        </w:rPr>
        <w:t>4.6.8. Осмотр осуществляется инспектором в присутствии контролируемого лица и (или) его представителя</w:t>
      </w:r>
      <w:r w:rsidR="003B3887">
        <w:rPr>
          <w:sz w:val="28"/>
        </w:rPr>
        <w:t>.</w:t>
      </w:r>
    </w:p>
    <w:p w:rsidR="003B3887" w:rsidRDefault="003B3887" w:rsidP="009534BE">
      <w:pPr>
        <w:pStyle w:val="ConsPlusNormal"/>
        <w:ind w:firstLine="709"/>
        <w:contextualSpacing/>
        <w:jc w:val="both"/>
        <w:rPr>
          <w:sz w:val="28"/>
        </w:rPr>
      </w:pPr>
      <w:r>
        <w:rPr>
          <w:sz w:val="28"/>
        </w:rPr>
        <w:t>При необходимости инспектором может осуществляться</w:t>
      </w:r>
      <w:r w:rsidRPr="00016933">
        <w:rPr>
          <w:sz w:val="28"/>
        </w:rPr>
        <w:t xml:space="preserve"> </w:t>
      </w:r>
      <w:r>
        <w:rPr>
          <w:sz w:val="28"/>
        </w:rPr>
        <w:t>видеозапись проведения осмотра</w:t>
      </w:r>
      <w:r w:rsidRPr="00016933">
        <w:rPr>
          <w:sz w:val="28"/>
        </w:rPr>
        <w:t>.</w:t>
      </w:r>
    </w:p>
    <w:p w:rsidR="000E7BBF" w:rsidRPr="000E7BBF" w:rsidRDefault="000E7BBF" w:rsidP="009534BE">
      <w:pPr>
        <w:pStyle w:val="ConsPlusNormal"/>
        <w:ind w:firstLine="709"/>
        <w:contextualSpacing/>
        <w:jc w:val="both"/>
        <w:rPr>
          <w:sz w:val="28"/>
        </w:rPr>
      </w:pPr>
      <w:r w:rsidRPr="000E7BBF">
        <w:rPr>
          <w:sz w:val="28"/>
        </w:rPr>
        <w:t>По результатам осмотра составляется протокол осмотра.</w:t>
      </w:r>
    </w:p>
    <w:p w:rsidR="000E7BBF" w:rsidRPr="000E7BBF" w:rsidRDefault="000E7BBF" w:rsidP="009534BE">
      <w:pPr>
        <w:pStyle w:val="ConsPlusNormal"/>
        <w:ind w:firstLine="709"/>
        <w:contextualSpacing/>
        <w:jc w:val="both"/>
        <w:rPr>
          <w:sz w:val="28"/>
        </w:rPr>
      </w:pPr>
      <w:r w:rsidRPr="000E7BBF">
        <w:rPr>
          <w:sz w:val="28"/>
        </w:rPr>
        <w:t>4.6.9.</w:t>
      </w:r>
      <w:r w:rsidR="00601BD9">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9534BE">
      <w:pPr>
        <w:pStyle w:val="ConsPlusNormal"/>
        <w:ind w:firstLine="709"/>
        <w:contextualSpacing/>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9534BE">
      <w:pPr>
        <w:pStyle w:val="ConsPlusNormal"/>
        <w:ind w:firstLine="709"/>
        <w:contextualSpacing/>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9534BE">
      <w:pPr>
        <w:pStyle w:val="ConsPlusNormal"/>
        <w:ind w:firstLine="709"/>
        <w:contextualSpacing/>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9534BE">
      <w:pPr>
        <w:pStyle w:val="ConsPlusNormal"/>
        <w:ind w:firstLine="709"/>
        <w:contextualSpacing/>
        <w:jc w:val="both"/>
        <w:rPr>
          <w:color w:val="FF0000"/>
          <w:sz w:val="28"/>
        </w:rPr>
      </w:pPr>
      <w:r w:rsidRPr="000E7BBF">
        <w:rPr>
          <w:sz w:val="28"/>
        </w:rPr>
        <w:t>4.6.11.</w:t>
      </w:r>
      <w:r w:rsidR="00601BD9">
        <w:rPr>
          <w:sz w:val="28"/>
        </w:rPr>
        <w:t xml:space="preserve"> </w:t>
      </w:r>
      <w:r w:rsidRPr="000E7BBF">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9534BE">
      <w:pPr>
        <w:pStyle w:val="ConsPlusNormal"/>
        <w:ind w:firstLine="709"/>
        <w:contextualSpacing/>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9534BE">
      <w:pPr>
        <w:pStyle w:val="ConsPlusNormal"/>
        <w:ind w:firstLine="709"/>
        <w:contextualSpacing/>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9534BE">
      <w:pPr>
        <w:pStyle w:val="ConsPlusNormal"/>
        <w:ind w:firstLine="709"/>
        <w:contextualSpacing/>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0E7BBF">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00601BD9">
        <w:rPr>
          <w:rFonts w:ascii="Times New Roman" w:hAnsi="Times New Roman"/>
          <w:sz w:val="28"/>
        </w:rPr>
        <w:t>Федеральным законом</w:t>
      </w:r>
      <w:r w:rsidRPr="000E7BBF">
        <w:rPr>
          <w:rFonts w:ascii="Times New Roman" w:hAnsi="Times New Roman"/>
          <w:sz w:val="28"/>
        </w:rPr>
        <w:t xml:space="preserve">. </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9534BE">
      <w:pPr>
        <w:widowControl/>
        <w:ind w:firstLine="709"/>
        <w:contextualSpacing/>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9534BE">
      <w:pPr>
        <w:suppressAutoHyphens/>
        <w:ind w:firstLine="709"/>
        <w:contextualSpacing/>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9534BE">
      <w:pPr>
        <w:pStyle w:val="ConsPlusNormal"/>
        <w:ind w:firstLine="709"/>
        <w:contextualSpacing/>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9534BE">
      <w:pPr>
        <w:pStyle w:val="ConsPlusNormal"/>
        <w:ind w:firstLine="709"/>
        <w:contextualSpacing/>
        <w:jc w:val="both"/>
        <w:rPr>
          <w:i/>
          <w:color w:val="FF0000"/>
          <w:sz w:val="28"/>
        </w:rPr>
      </w:pPr>
    </w:p>
    <w:p w:rsidR="000E7BBF" w:rsidRPr="000E7BBF" w:rsidRDefault="000E7BBF" w:rsidP="009534BE">
      <w:pPr>
        <w:pStyle w:val="ConsPlusNormal"/>
        <w:tabs>
          <w:tab w:val="left" w:pos="284"/>
        </w:tabs>
        <w:ind w:firstLine="0"/>
        <w:contextualSpacing/>
        <w:jc w:val="center"/>
        <w:rPr>
          <w:sz w:val="28"/>
        </w:rPr>
      </w:pPr>
      <w:r w:rsidRPr="000E7BBF">
        <w:rPr>
          <w:sz w:val="28"/>
        </w:rPr>
        <w:t>4.7. Инспекционный визит</w:t>
      </w:r>
    </w:p>
    <w:p w:rsidR="000E7BBF" w:rsidRPr="000E7BBF" w:rsidRDefault="000E7BBF" w:rsidP="009534BE">
      <w:pPr>
        <w:pStyle w:val="ConsPlusNormal"/>
        <w:ind w:firstLine="709"/>
        <w:contextualSpacing/>
        <w:jc w:val="center"/>
        <w:rPr>
          <w:b/>
          <w:sz w:val="28"/>
        </w:rPr>
      </w:pP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9534BE">
      <w:pPr>
        <w:pStyle w:val="ConsPlusNormal"/>
        <w:ind w:firstLine="709"/>
        <w:contextualSpacing/>
        <w:jc w:val="both"/>
        <w:rPr>
          <w:sz w:val="28"/>
        </w:rPr>
      </w:pPr>
      <w:bookmarkStart w:id="6" w:name="_Hlk73715943"/>
      <w:r w:rsidRPr="000E7BBF">
        <w:rPr>
          <w:sz w:val="28"/>
        </w:rPr>
        <w:t>а) осмотр;</w:t>
      </w:r>
    </w:p>
    <w:p w:rsidR="000E7BBF" w:rsidRPr="000E7BBF" w:rsidRDefault="000E7BBF" w:rsidP="009534BE">
      <w:pPr>
        <w:pStyle w:val="ConsPlusNormal"/>
        <w:ind w:firstLine="709"/>
        <w:contextualSpacing/>
        <w:jc w:val="both"/>
        <w:rPr>
          <w:sz w:val="28"/>
        </w:rPr>
      </w:pPr>
      <w:r w:rsidRPr="000E7BBF">
        <w:rPr>
          <w:sz w:val="28"/>
        </w:rPr>
        <w:t>б) опрос;</w:t>
      </w:r>
    </w:p>
    <w:p w:rsidR="000E7BBF" w:rsidRPr="000E7BBF" w:rsidRDefault="000E7BBF" w:rsidP="009534BE">
      <w:pPr>
        <w:pStyle w:val="ConsPlusNormal"/>
        <w:ind w:firstLine="709"/>
        <w:contextualSpacing/>
        <w:jc w:val="both"/>
        <w:rPr>
          <w:sz w:val="28"/>
        </w:rPr>
      </w:pPr>
      <w:r w:rsidRPr="000E7BBF">
        <w:rPr>
          <w:sz w:val="28"/>
        </w:rPr>
        <w:t>в) получение письменных объяснений;</w:t>
      </w:r>
    </w:p>
    <w:p w:rsidR="000E7BBF" w:rsidRPr="000E7BBF" w:rsidRDefault="000E7BBF" w:rsidP="009534BE">
      <w:pPr>
        <w:pStyle w:val="ConsPlusNormal"/>
        <w:ind w:firstLine="709"/>
        <w:contextualSpacing/>
        <w:jc w:val="both"/>
        <w:rPr>
          <w:sz w:val="28"/>
        </w:rPr>
      </w:pPr>
      <w:r w:rsidRPr="000E7BBF">
        <w:rPr>
          <w:sz w:val="28"/>
        </w:rPr>
        <w:t>г) истребование документов</w:t>
      </w:r>
      <w:bookmarkEnd w:id="6"/>
      <w:r w:rsidRPr="000E7BBF">
        <w:rPr>
          <w:sz w:val="28"/>
        </w:rPr>
        <w:t xml:space="preserve">, которые в соответствии с обязательными требованиями должны находиться в месте нахождения (осуществления </w:t>
      </w:r>
      <w:r w:rsidRPr="000E7BBF">
        <w:rPr>
          <w:sz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9534BE">
      <w:pPr>
        <w:pStyle w:val="ConsPlusNormal"/>
        <w:ind w:firstLine="709"/>
        <w:contextualSpacing/>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9534BE">
      <w:pPr>
        <w:pStyle w:val="ConsPlusNormal"/>
        <w:ind w:firstLine="709"/>
        <w:contextualSpacing/>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9534BE">
      <w:pPr>
        <w:pStyle w:val="ConsPlusNormal"/>
        <w:ind w:firstLine="0"/>
        <w:contextualSpacing/>
        <w:rPr>
          <w:sz w:val="28"/>
        </w:rPr>
      </w:pPr>
    </w:p>
    <w:p w:rsidR="000E7BBF" w:rsidRPr="000E7BBF" w:rsidRDefault="000E7BBF" w:rsidP="009534BE">
      <w:pPr>
        <w:pStyle w:val="ConsPlusNormal"/>
        <w:ind w:firstLine="709"/>
        <w:contextualSpacing/>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9534BE">
      <w:pPr>
        <w:pStyle w:val="ConsPlusNormal"/>
        <w:ind w:firstLine="709"/>
        <w:contextualSpacing/>
        <w:jc w:val="center"/>
        <w:rPr>
          <w:b/>
          <w:sz w:val="28"/>
        </w:rPr>
      </w:pPr>
    </w:p>
    <w:p w:rsidR="000E7BBF" w:rsidRPr="000E7BBF" w:rsidRDefault="000E7BBF" w:rsidP="009534BE">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w:t>
      </w:r>
      <w:r w:rsidR="00601BD9">
        <w:rPr>
          <w:rFonts w:ascii="Times New Roman" w:hAnsi="Times New Roman"/>
          <w:sz w:val="28"/>
          <w:szCs w:val="28"/>
        </w:rPr>
        <w:t xml:space="preserve">ых, а также данных полученных с </w:t>
      </w:r>
      <w:r w:rsidRPr="000E7BBF">
        <w:rPr>
          <w:rFonts w:ascii="Times New Roman" w:hAnsi="Times New Roman"/>
          <w:sz w:val="28"/>
          <w:szCs w:val="28"/>
        </w:rPr>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601BD9"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w:t>
      </w:r>
      <w:r w:rsidRPr="000E7BBF">
        <w:rPr>
          <w:rFonts w:ascii="Times New Roman" w:hAnsi="Times New Roman" w:cs="Times New Roman"/>
          <w:sz w:val="28"/>
          <w:szCs w:val="28"/>
        </w:rPr>
        <w:lastRenderedPageBreak/>
        <w:t>возможности в федеральном законе о виде контроля, законе субъекта Российской Федерации о виде контроля.</w:t>
      </w:r>
    </w:p>
    <w:p w:rsidR="000E7BBF" w:rsidRPr="000E7BBF" w:rsidRDefault="000E7BBF" w:rsidP="009534BE">
      <w:pPr>
        <w:pStyle w:val="ConsPlusNormal"/>
        <w:ind w:firstLine="0"/>
        <w:contextualSpacing/>
        <w:jc w:val="center"/>
        <w:rPr>
          <w:sz w:val="28"/>
        </w:rPr>
      </w:pPr>
      <w:r w:rsidRPr="000E7BBF">
        <w:rPr>
          <w:sz w:val="28"/>
        </w:rPr>
        <w:t>4.9. Выездное обследование</w:t>
      </w:r>
    </w:p>
    <w:p w:rsidR="000E7BBF" w:rsidRPr="000E7BBF" w:rsidRDefault="000E7BBF" w:rsidP="009534BE">
      <w:pPr>
        <w:pStyle w:val="a8"/>
        <w:widowControl/>
        <w:tabs>
          <w:tab w:val="left" w:pos="1134"/>
        </w:tabs>
        <w:ind w:left="0" w:firstLine="709"/>
        <w:jc w:val="both"/>
        <w:rPr>
          <w:rFonts w:ascii="Times New Roman" w:hAnsi="Times New Roman"/>
          <w:sz w:val="28"/>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9534BE">
      <w:pPr>
        <w:pStyle w:val="ConsPlusNormal"/>
        <w:ind w:firstLine="0"/>
        <w:contextualSpacing/>
        <w:jc w:val="center"/>
        <w:rPr>
          <w:b/>
          <w:sz w:val="28"/>
        </w:rPr>
      </w:pPr>
    </w:p>
    <w:p w:rsidR="000E7BBF" w:rsidRPr="000E7BBF" w:rsidRDefault="000E7BBF" w:rsidP="009534BE">
      <w:pPr>
        <w:pStyle w:val="ConsPlusNormal"/>
        <w:ind w:firstLine="0"/>
        <w:contextualSpacing/>
        <w:jc w:val="center"/>
        <w:rPr>
          <w:b/>
          <w:sz w:val="28"/>
        </w:rPr>
      </w:pPr>
      <w:r w:rsidRPr="000E7BBF">
        <w:rPr>
          <w:b/>
          <w:sz w:val="28"/>
        </w:rPr>
        <w:t>5. Досудебное обжалование</w:t>
      </w:r>
    </w:p>
    <w:p w:rsidR="000E7BBF" w:rsidRPr="000E7BBF" w:rsidRDefault="000E7BBF" w:rsidP="009534BE">
      <w:pPr>
        <w:pStyle w:val="ConsPlusNormal"/>
        <w:ind w:firstLine="709"/>
        <w:contextualSpacing/>
        <w:jc w:val="center"/>
        <w:rPr>
          <w:b/>
          <w:sz w:val="28"/>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9534BE">
      <w:pPr>
        <w:pStyle w:val="HTML"/>
        <w:ind w:firstLine="709"/>
        <w:contextualSpacing/>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9534BE">
      <w:pPr>
        <w:pStyle w:val="ConsPlusNormal"/>
        <w:ind w:firstLine="709"/>
        <w:contextualSpacing/>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9534BE">
      <w:pPr>
        <w:pStyle w:val="ConsPlusNormal"/>
        <w:ind w:firstLine="709"/>
        <w:contextualSpacing/>
        <w:jc w:val="both"/>
        <w:rPr>
          <w:sz w:val="28"/>
        </w:rPr>
      </w:pPr>
      <w:r w:rsidRPr="000E7BBF">
        <w:rPr>
          <w:sz w:val="28"/>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9534BE">
      <w:pPr>
        <w:pStyle w:val="ConsPlusNormal"/>
        <w:ind w:firstLine="709"/>
        <w:contextualSpacing/>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9534BE">
      <w:pPr>
        <w:pStyle w:val="ConsPlusNormal"/>
        <w:ind w:firstLine="709"/>
        <w:contextualSpacing/>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9534BE">
      <w:pPr>
        <w:pStyle w:val="ConsPlusNormal"/>
        <w:ind w:firstLine="709"/>
        <w:contextualSpacing/>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9534BE">
      <w:pPr>
        <w:pStyle w:val="ConsPlusNormal"/>
        <w:ind w:firstLine="709"/>
        <w:contextualSpacing/>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9534BE">
      <w:pPr>
        <w:pStyle w:val="ConsPlusNormal"/>
        <w:ind w:firstLine="709"/>
        <w:contextualSpacing/>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0E7BBF" w:rsidRPr="000E7BBF" w:rsidRDefault="000E7BBF" w:rsidP="009534BE">
      <w:pPr>
        <w:pStyle w:val="ConsPlusNormal"/>
        <w:ind w:firstLine="709"/>
        <w:contextualSpacing/>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9534BE">
      <w:pPr>
        <w:pStyle w:val="ConsPlusNormal"/>
        <w:ind w:firstLine="709"/>
        <w:contextualSpacing/>
        <w:jc w:val="both"/>
        <w:rPr>
          <w:sz w:val="28"/>
        </w:rPr>
      </w:pPr>
      <w:r w:rsidRPr="000E7BBF">
        <w:rPr>
          <w:sz w:val="28"/>
        </w:rPr>
        <w:t xml:space="preserve">5.8. Руководителем </w:t>
      </w:r>
      <w:r w:rsidRPr="00DC3C44">
        <w:rPr>
          <w:sz w:val="28"/>
        </w:rPr>
        <w:t>(заместителем руководителя)</w:t>
      </w:r>
      <w:r w:rsidR="00F679FD">
        <w:rPr>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9534BE">
      <w:pPr>
        <w:pStyle w:val="ConsPlusNormal"/>
        <w:ind w:firstLine="709"/>
        <w:contextualSpacing/>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9534BE">
      <w:pPr>
        <w:pStyle w:val="ConsPlusNormal"/>
        <w:ind w:firstLine="709"/>
        <w:contextualSpacing/>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9534BE">
      <w:pPr>
        <w:pStyle w:val="ConsPlusNormal"/>
        <w:ind w:firstLine="709"/>
        <w:contextualSpacing/>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9534BE">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9534BE">
      <w:pPr>
        <w:pStyle w:val="ConsPlusNormal"/>
        <w:ind w:firstLine="709"/>
        <w:contextualSpacing/>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9534BE">
      <w:pPr>
        <w:pStyle w:val="ConsPlusNormal"/>
        <w:ind w:firstLine="709"/>
        <w:contextualSpacing/>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9534BE">
      <w:pPr>
        <w:pStyle w:val="ConsPlusNormal"/>
        <w:ind w:firstLine="709"/>
        <w:contextualSpacing/>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9534BE">
      <w:pPr>
        <w:pStyle w:val="ConsPlusNormal"/>
        <w:ind w:firstLine="709"/>
        <w:contextualSpacing/>
        <w:jc w:val="both"/>
        <w:rPr>
          <w:sz w:val="28"/>
        </w:rPr>
      </w:pPr>
      <w:r w:rsidRPr="000E7BBF">
        <w:rPr>
          <w:sz w:val="28"/>
        </w:rPr>
        <w:t xml:space="preserve">4) основания и доводы, на основании которых контролируемое лицо не </w:t>
      </w:r>
      <w:r w:rsidRPr="000E7BBF">
        <w:rPr>
          <w:sz w:val="28"/>
        </w:rPr>
        <w:lastRenderedPageBreak/>
        <w:t>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9534BE">
      <w:pPr>
        <w:pStyle w:val="ConsPlusNormal"/>
        <w:ind w:firstLine="709"/>
        <w:contextualSpacing/>
        <w:jc w:val="both"/>
        <w:rPr>
          <w:sz w:val="28"/>
        </w:rPr>
      </w:pPr>
      <w:r w:rsidRPr="000E7BBF">
        <w:rPr>
          <w:sz w:val="28"/>
        </w:rPr>
        <w:t xml:space="preserve">5) требования контролируемого лица, подавшего жалобу; </w:t>
      </w:r>
    </w:p>
    <w:p w:rsidR="000E7BBF" w:rsidRPr="000E7BBF" w:rsidRDefault="000E7BBF" w:rsidP="009534BE">
      <w:pPr>
        <w:pStyle w:val="HTML"/>
        <w:ind w:firstLine="709"/>
        <w:contextualSpacing/>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9534BE">
      <w:pPr>
        <w:pStyle w:val="ConsPlusNormal"/>
        <w:ind w:firstLine="709"/>
        <w:contextualSpacing/>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9534BE">
      <w:pPr>
        <w:pStyle w:val="ConsPlusNormal"/>
        <w:ind w:firstLine="709"/>
        <w:contextualSpacing/>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9534BE">
      <w:pPr>
        <w:pStyle w:val="ConsPlusNormal"/>
        <w:ind w:firstLine="709"/>
        <w:contextualSpacing/>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9534BE">
      <w:pPr>
        <w:pStyle w:val="ConsPlusNormal"/>
        <w:ind w:firstLine="709"/>
        <w:contextualSpacing/>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w:t>
      </w:r>
      <w:r w:rsidRPr="000E7BBF">
        <w:rPr>
          <w:rFonts w:ascii="Times New Roman" w:hAnsi="Times New Roman"/>
          <w:sz w:val="28"/>
        </w:rPr>
        <w:lastRenderedPageBreak/>
        <w:t>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9534BE">
      <w:pPr>
        <w:widowControl/>
        <w:tabs>
          <w:tab w:val="left" w:pos="1134"/>
        </w:tabs>
        <w:ind w:firstLine="709"/>
        <w:contextualSpacing/>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9534BE">
      <w:pPr>
        <w:pStyle w:val="ConsPlusNormal"/>
        <w:ind w:firstLine="709"/>
        <w:contextualSpacing/>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9534BE">
      <w:pPr>
        <w:pStyle w:val="ConsPlusNormal"/>
        <w:ind w:firstLine="709"/>
        <w:contextualSpacing/>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9534BE">
      <w:pPr>
        <w:pStyle w:val="ConsPlusNormal"/>
        <w:ind w:firstLine="709"/>
        <w:contextualSpacing/>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9534BE">
      <w:pPr>
        <w:pStyle w:val="ConsPlusNormal"/>
        <w:ind w:firstLine="709"/>
        <w:contextualSpacing/>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9534BE">
      <w:pPr>
        <w:pStyle w:val="HTML"/>
        <w:ind w:firstLine="709"/>
        <w:contextualSpacing/>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9534BE">
      <w:pPr>
        <w:pStyle w:val="ConsPlusNormal"/>
        <w:ind w:firstLine="709"/>
        <w:contextualSpacing/>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00F679FD">
        <w:rPr>
          <w:rFonts w:ascii="Times New Roman" w:hAnsi="Times New Roman"/>
          <w:sz w:val="28"/>
        </w:rPr>
        <w:t xml:space="preserve"> </w:t>
      </w:r>
      <w:r w:rsidRPr="000E7BBF">
        <w:rPr>
          <w:rFonts w:ascii="Times New Roman" w:hAnsi="Times New Roman"/>
          <w:sz w:val="28"/>
        </w:rPr>
        <w:t>Контрольного органа принимает одно из следующих решений:</w:t>
      </w:r>
    </w:p>
    <w:p w:rsidR="000E7BBF" w:rsidRPr="000E7BBF" w:rsidRDefault="000E7BBF" w:rsidP="009534BE">
      <w:pPr>
        <w:pStyle w:val="ConsPlusNormal"/>
        <w:ind w:firstLine="709"/>
        <w:contextualSpacing/>
        <w:jc w:val="both"/>
        <w:rPr>
          <w:sz w:val="28"/>
        </w:rPr>
      </w:pPr>
      <w:r w:rsidRPr="000E7BBF">
        <w:rPr>
          <w:sz w:val="28"/>
        </w:rPr>
        <w:t>1) оставляет жалобу без удовлетворения;</w:t>
      </w:r>
    </w:p>
    <w:p w:rsidR="000E7BBF" w:rsidRPr="000E7BBF" w:rsidRDefault="000E7BBF" w:rsidP="009534BE">
      <w:pPr>
        <w:pStyle w:val="ConsPlusNormal"/>
        <w:ind w:firstLine="709"/>
        <w:contextualSpacing/>
        <w:jc w:val="both"/>
        <w:rPr>
          <w:sz w:val="28"/>
        </w:rPr>
      </w:pPr>
      <w:r w:rsidRPr="000E7BBF">
        <w:rPr>
          <w:sz w:val="28"/>
        </w:rPr>
        <w:t>2) отменяет решение Контрольного органа полностью или частично;</w:t>
      </w:r>
    </w:p>
    <w:p w:rsidR="000E7BBF" w:rsidRPr="000E7BBF" w:rsidRDefault="000E7BBF" w:rsidP="009534BE">
      <w:pPr>
        <w:pStyle w:val="ConsPlusNormal"/>
        <w:ind w:firstLine="709"/>
        <w:contextualSpacing/>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9534BE">
      <w:pPr>
        <w:pStyle w:val="ConsPlusNormal"/>
        <w:ind w:firstLine="709"/>
        <w:contextualSpacing/>
        <w:jc w:val="both"/>
        <w:rPr>
          <w:sz w:val="28"/>
        </w:rPr>
      </w:pPr>
      <w:r w:rsidRPr="000E7BBF">
        <w:rPr>
          <w:sz w:val="28"/>
        </w:rPr>
        <w:t xml:space="preserve">4) признает действия (бездействие) должностных лиц </w:t>
      </w:r>
      <w:r w:rsidRPr="00F679FD">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9534BE">
      <w:pPr>
        <w:pStyle w:val="ConsPlusNormal"/>
        <w:ind w:firstLine="709"/>
        <w:contextualSpacing/>
        <w:jc w:val="both"/>
        <w:rPr>
          <w:sz w:val="28"/>
        </w:rPr>
      </w:pPr>
      <w:r w:rsidRPr="000E7BBF">
        <w:rPr>
          <w:sz w:val="28"/>
        </w:rPr>
        <w:t xml:space="preserve">5.21. Решение Контрольного органа, содержащее обоснование </w:t>
      </w:r>
      <w:r w:rsidRPr="000E7BBF">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9534BE">
      <w:pPr>
        <w:pStyle w:val="ConsPlusNormal"/>
        <w:ind w:firstLine="709"/>
        <w:contextualSpacing/>
        <w:jc w:val="center"/>
        <w:rPr>
          <w:b/>
          <w:sz w:val="28"/>
        </w:rPr>
      </w:pPr>
    </w:p>
    <w:p w:rsidR="000E7BBF" w:rsidRPr="000E7BBF" w:rsidRDefault="000E7BBF" w:rsidP="009534BE">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9534BE">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9534BE">
      <w:pPr>
        <w:pStyle w:val="a8"/>
        <w:widowControl/>
        <w:tabs>
          <w:tab w:val="left" w:pos="1134"/>
        </w:tabs>
        <w:ind w:left="0"/>
        <w:jc w:val="center"/>
        <w:rPr>
          <w:rFonts w:ascii="Times New Roman" w:hAnsi="Times New Roman"/>
          <w:b/>
          <w:sz w:val="28"/>
        </w:rPr>
      </w:pPr>
    </w:p>
    <w:p w:rsidR="000E7BBF" w:rsidRPr="000E7BBF" w:rsidRDefault="000E7BBF" w:rsidP="009534BE">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w:t>
      </w:r>
      <w:r w:rsidR="00F679FD">
        <w:rPr>
          <w:rFonts w:ascii="Times New Roman" w:hAnsi="Times New Roman"/>
          <w:sz w:val="28"/>
        </w:rPr>
        <w:t xml:space="preserve"> № </w:t>
      </w:r>
      <w:r w:rsidR="00FC0E10">
        <w:rPr>
          <w:rFonts w:ascii="Times New Roman" w:hAnsi="Times New Roman"/>
          <w:sz w:val="28"/>
        </w:rPr>
        <w:t>5</w:t>
      </w:r>
      <w:r w:rsidRPr="000E7BBF">
        <w:rPr>
          <w:rFonts w:ascii="Times New Roman" w:hAnsi="Times New Roman"/>
          <w:sz w:val="28"/>
        </w:rPr>
        <w:t xml:space="preserve"> к настоящему Положению.</w:t>
      </w:r>
    </w:p>
    <w:p w:rsidR="000E7BBF" w:rsidRPr="000E7BBF" w:rsidRDefault="000E7BBF" w:rsidP="009534BE">
      <w:pPr>
        <w:widowControl/>
        <w:contextualSpacing/>
        <w:rPr>
          <w:rFonts w:ascii="Times New Roman" w:hAnsi="Times New Roman"/>
          <w:sz w:val="28"/>
          <w:szCs w:val="28"/>
        </w:rPr>
      </w:pPr>
    </w:p>
    <w:p w:rsidR="000E7BBF" w:rsidRPr="000E7BBF" w:rsidRDefault="000E7BBF" w:rsidP="009534BE">
      <w:pPr>
        <w:widowControl/>
        <w:contextualSpacing/>
        <w:rPr>
          <w:rFonts w:ascii="Times New Roman" w:hAnsi="Times New Roman"/>
          <w:sz w:val="28"/>
          <w:szCs w:val="28"/>
        </w:rPr>
      </w:pPr>
    </w:p>
    <w:p w:rsidR="000E7BBF" w:rsidRPr="000E7BBF" w:rsidRDefault="000E7BBF" w:rsidP="009534BE">
      <w:pPr>
        <w:widowControl/>
        <w:contextualSpacing/>
        <w:rPr>
          <w:rFonts w:ascii="Times New Roman" w:hAnsi="Times New Roman"/>
          <w:sz w:val="28"/>
          <w:szCs w:val="28"/>
        </w:rPr>
      </w:pPr>
    </w:p>
    <w:p w:rsidR="000E7BBF" w:rsidRPr="000E7BBF" w:rsidRDefault="000E7BBF" w:rsidP="009534BE">
      <w:pPr>
        <w:widowControl/>
        <w:contextualSpacing/>
        <w:rPr>
          <w:rFonts w:ascii="Times New Roman" w:hAnsi="Times New Roman"/>
          <w:sz w:val="28"/>
          <w:szCs w:val="28"/>
        </w:rPr>
      </w:pPr>
    </w:p>
    <w:p w:rsidR="000E7BBF" w:rsidRPr="000E7BBF" w:rsidRDefault="000E7BBF" w:rsidP="009534BE">
      <w:pPr>
        <w:widowControl/>
        <w:contextualSpacing/>
        <w:rPr>
          <w:rFonts w:ascii="Times New Roman" w:hAnsi="Times New Roman"/>
          <w:sz w:val="28"/>
          <w:szCs w:val="28"/>
        </w:rPr>
      </w:pPr>
    </w:p>
    <w:p w:rsidR="000E7BBF" w:rsidRDefault="000E7BBF"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Default="003E666D" w:rsidP="009534BE">
      <w:pPr>
        <w:widowControl/>
        <w:contextualSpacing/>
        <w:rPr>
          <w:rFonts w:ascii="Times New Roman" w:hAnsi="Times New Roman"/>
          <w:sz w:val="28"/>
          <w:szCs w:val="28"/>
        </w:rPr>
      </w:pPr>
    </w:p>
    <w:p w:rsidR="003E666D" w:rsidRPr="000E7BBF" w:rsidRDefault="003E666D" w:rsidP="009534BE">
      <w:pPr>
        <w:widowControl/>
        <w:contextualSpacing/>
        <w:rPr>
          <w:rFonts w:ascii="Times New Roman" w:hAnsi="Times New Roman"/>
          <w:sz w:val="28"/>
          <w:szCs w:val="28"/>
        </w:rPr>
      </w:pPr>
    </w:p>
    <w:p w:rsidR="000E7BBF" w:rsidRPr="000E7BBF" w:rsidRDefault="000E7BBF" w:rsidP="009534BE">
      <w:pPr>
        <w:widowControl/>
        <w:contextualSpacing/>
        <w:rPr>
          <w:rFonts w:ascii="Times New Roman" w:hAnsi="Times New Roman"/>
          <w:sz w:val="28"/>
          <w:szCs w:val="28"/>
        </w:rPr>
      </w:pPr>
    </w:p>
    <w:p w:rsidR="00F679FD" w:rsidRDefault="00F679FD" w:rsidP="009534BE">
      <w:pPr>
        <w:widowControl/>
        <w:ind w:left="2977"/>
        <w:contextualSpacing/>
        <w:jc w:val="right"/>
        <w:rPr>
          <w:rFonts w:ascii="Times New Roman" w:hAnsi="Times New Roman"/>
          <w:sz w:val="28"/>
          <w:szCs w:val="28"/>
        </w:rPr>
      </w:pPr>
      <w:r>
        <w:rPr>
          <w:rFonts w:ascii="Times New Roman" w:hAnsi="Times New Roman"/>
          <w:sz w:val="28"/>
          <w:szCs w:val="28"/>
        </w:rPr>
        <w:t>Приложение № 1</w:t>
      </w:r>
    </w:p>
    <w:p w:rsidR="00F679FD" w:rsidRDefault="00F679FD" w:rsidP="009534BE">
      <w:pPr>
        <w:widowControl/>
        <w:ind w:left="2977"/>
        <w:contextualSpacing/>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F679FD" w:rsidRDefault="00F679FD" w:rsidP="009534BE">
      <w:pPr>
        <w:widowControl/>
        <w:ind w:left="2977"/>
        <w:contextualSpacing/>
        <w:jc w:val="right"/>
        <w:rPr>
          <w:rFonts w:ascii="Times New Roman" w:hAnsi="Times New Roman"/>
          <w:sz w:val="28"/>
          <w:szCs w:val="28"/>
        </w:rPr>
      </w:pPr>
      <w:r>
        <w:rPr>
          <w:rFonts w:ascii="Times New Roman" w:hAnsi="Times New Roman"/>
          <w:sz w:val="28"/>
          <w:szCs w:val="28"/>
        </w:rPr>
        <w:t xml:space="preserve">жилищном контроле в Сямженском </w:t>
      </w:r>
    </w:p>
    <w:p w:rsidR="00F679FD" w:rsidRPr="00AA049D" w:rsidRDefault="00F679FD" w:rsidP="009534BE">
      <w:pPr>
        <w:widowControl/>
        <w:ind w:left="2977"/>
        <w:contextualSpacing/>
        <w:jc w:val="right"/>
        <w:rPr>
          <w:rFonts w:ascii="Times New Roman" w:hAnsi="Times New Roman"/>
          <w:sz w:val="28"/>
          <w:szCs w:val="28"/>
        </w:rPr>
      </w:pPr>
      <w:r>
        <w:rPr>
          <w:rFonts w:ascii="Times New Roman" w:hAnsi="Times New Roman"/>
          <w:sz w:val="28"/>
          <w:szCs w:val="28"/>
        </w:rPr>
        <w:t>муниципальном районе</w:t>
      </w:r>
    </w:p>
    <w:p w:rsidR="000E7BBF" w:rsidRPr="000E7BBF" w:rsidRDefault="000E7BBF" w:rsidP="009534BE">
      <w:pPr>
        <w:pStyle w:val="ConsPlusNormal"/>
        <w:contextualSpacing/>
        <w:jc w:val="right"/>
      </w:pPr>
    </w:p>
    <w:p w:rsidR="000E7BBF" w:rsidRPr="000E7BBF" w:rsidRDefault="000E7BBF" w:rsidP="009534BE">
      <w:pPr>
        <w:pStyle w:val="ConsPlusNormal"/>
        <w:contextualSpacing/>
        <w:jc w:val="right"/>
        <w:rPr>
          <w:shd w:val="clear" w:color="auto" w:fill="F1C100"/>
        </w:rPr>
      </w:pPr>
    </w:p>
    <w:p w:rsidR="000E7BBF" w:rsidRPr="000E7BBF" w:rsidRDefault="000E7BBF" w:rsidP="009534BE">
      <w:pPr>
        <w:pStyle w:val="ConsPlusNormal"/>
        <w:ind w:firstLine="0"/>
        <w:contextualSpacing/>
        <w:jc w:val="center"/>
        <w:rPr>
          <w:sz w:val="28"/>
        </w:rPr>
      </w:pPr>
      <w:r w:rsidRPr="000E7BBF">
        <w:rPr>
          <w:b/>
          <w:sz w:val="28"/>
        </w:rPr>
        <w:t xml:space="preserve">Перечень должностных лиц </w:t>
      </w:r>
      <w:r w:rsidR="00F679FD" w:rsidRPr="00F679FD">
        <w:rPr>
          <w:b/>
          <w:spacing w:val="-2"/>
          <w:sz w:val="28"/>
        </w:rPr>
        <w:t>администрации Сямженского муниципального района</w:t>
      </w:r>
      <w:r w:rsidRPr="000E7BBF">
        <w:rPr>
          <w:b/>
          <w:sz w:val="28"/>
        </w:rPr>
        <w:t xml:space="preserve">, уполномоченных на осуществление муниципального </w:t>
      </w:r>
      <w:r w:rsidR="00F679FD">
        <w:rPr>
          <w:b/>
          <w:sz w:val="28"/>
        </w:rPr>
        <w:t>жилищного</w:t>
      </w:r>
      <w:r w:rsidRPr="000E7BBF">
        <w:rPr>
          <w:b/>
          <w:sz w:val="28"/>
        </w:rPr>
        <w:t xml:space="preserve"> контроля</w:t>
      </w:r>
    </w:p>
    <w:p w:rsidR="000E7BBF" w:rsidRPr="000E7BBF" w:rsidRDefault="000E7BBF" w:rsidP="009534BE">
      <w:pPr>
        <w:pStyle w:val="ConsPlusNormal"/>
        <w:ind w:firstLine="0"/>
        <w:contextualSpacing/>
        <w:jc w:val="center"/>
        <w:rPr>
          <w:sz w:val="28"/>
        </w:rPr>
      </w:pPr>
    </w:p>
    <w:p w:rsidR="000E7BBF" w:rsidRPr="000E7BBF" w:rsidRDefault="000E7BBF" w:rsidP="009534BE">
      <w:pPr>
        <w:pStyle w:val="ConsPlusNormal"/>
        <w:contextualSpacing/>
        <w:jc w:val="center"/>
        <w:rPr>
          <w:sz w:val="28"/>
        </w:rPr>
      </w:pPr>
    </w:p>
    <w:p w:rsidR="000E7BBF" w:rsidRPr="000E7BBF" w:rsidRDefault="000E7BBF" w:rsidP="009534BE">
      <w:pPr>
        <w:pStyle w:val="ConsPlusNormal"/>
        <w:contextualSpacing/>
        <w:jc w:val="both"/>
        <w:rPr>
          <w:sz w:val="28"/>
        </w:rPr>
      </w:pPr>
      <w:r w:rsidRPr="000E7BBF">
        <w:rPr>
          <w:sz w:val="28"/>
        </w:rPr>
        <w:t>1.</w:t>
      </w:r>
      <w:r w:rsidR="00F679FD">
        <w:rPr>
          <w:sz w:val="28"/>
        </w:rPr>
        <w:t xml:space="preserve"> Шаверина Людмила Александровна – заведующий отделом строительства, ЖКХ и архитектуры администрации района;</w:t>
      </w:r>
    </w:p>
    <w:p w:rsidR="000E7BBF" w:rsidRPr="000E7BBF" w:rsidRDefault="000E7BBF" w:rsidP="009534BE">
      <w:pPr>
        <w:pStyle w:val="ConsPlusNormal"/>
        <w:contextualSpacing/>
        <w:jc w:val="both"/>
        <w:rPr>
          <w:sz w:val="28"/>
        </w:rPr>
      </w:pPr>
      <w:r w:rsidRPr="000E7BBF">
        <w:rPr>
          <w:sz w:val="28"/>
        </w:rPr>
        <w:t>2.</w:t>
      </w:r>
      <w:r w:rsidR="00F679FD">
        <w:rPr>
          <w:sz w:val="28"/>
        </w:rPr>
        <w:t xml:space="preserve"> Демидов Иван Александрович – заместитель заведующего отделом строительства, ЖКХ и архитектуры администрации района.</w:t>
      </w:r>
    </w:p>
    <w:p w:rsidR="000E7BBF" w:rsidRPr="000E7BBF" w:rsidRDefault="000E7BBF" w:rsidP="009534BE">
      <w:pPr>
        <w:pStyle w:val="ConsPlusNormal"/>
        <w:ind w:firstLine="0"/>
        <w:contextualSpacing/>
        <w:jc w:val="both"/>
        <w:rPr>
          <w:sz w:val="28"/>
        </w:rPr>
      </w:pPr>
    </w:p>
    <w:p w:rsidR="000E7BBF" w:rsidRPr="000E7BBF" w:rsidRDefault="000E7BBF" w:rsidP="009534BE">
      <w:pPr>
        <w:pStyle w:val="ConsPlusNormal"/>
        <w:contextualSpacing/>
        <w:jc w:val="both"/>
        <w:rPr>
          <w:sz w:val="28"/>
        </w:rPr>
      </w:pPr>
    </w:p>
    <w:p w:rsidR="000E7BBF" w:rsidRPr="000E7BBF" w:rsidRDefault="000E7BBF" w:rsidP="009534BE">
      <w:pPr>
        <w:pStyle w:val="ConsPlusNormal"/>
        <w:contextualSpacing/>
        <w:jc w:val="both"/>
        <w:rPr>
          <w:sz w:val="28"/>
        </w:rPr>
      </w:pPr>
    </w:p>
    <w:p w:rsidR="000E7BBF" w:rsidRPr="000E7BBF" w:rsidRDefault="000E7BBF" w:rsidP="009534BE">
      <w:pPr>
        <w:pStyle w:val="ConsPlusNormal"/>
        <w:contextualSpacing/>
        <w:jc w:val="both"/>
        <w:rPr>
          <w:sz w:val="28"/>
        </w:rPr>
      </w:pPr>
    </w:p>
    <w:p w:rsidR="000E7BBF" w:rsidRPr="000E7BBF" w:rsidRDefault="000E7BBF" w:rsidP="009534BE">
      <w:pPr>
        <w:pStyle w:val="ConsPlusNormal"/>
        <w:contextualSpacing/>
        <w:jc w:val="both"/>
        <w:rPr>
          <w:sz w:val="28"/>
        </w:rPr>
      </w:pPr>
    </w:p>
    <w:p w:rsidR="000E7BBF" w:rsidRPr="000E7BBF" w:rsidRDefault="000E7BBF" w:rsidP="009534BE">
      <w:pPr>
        <w:pStyle w:val="ConsPlusNormal"/>
        <w:contextualSpacing/>
        <w:jc w:val="both"/>
        <w:rPr>
          <w:sz w:val="28"/>
        </w:rPr>
      </w:pPr>
    </w:p>
    <w:p w:rsidR="004F2DE5" w:rsidRDefault="000E7BBF" w:rsidP="009534BE">
      <w:pPr>
        <w:widowControl/>
        <w:ind w:left="2977"/>
        <w:contextualSpacing/>
        <w:jc w:val="right"/>
        <w:rPr>
          <w:rFonts w:ascii="Times New Roman" w:hAnsi="Times New Roman"/>
          <w:sz w:val="28"/>
          <w:szCs w:val="28"/>
        </w:rPr>
      </w:pPr>
      <w:r w:rsidRPr="000E7BBF">
        <w:rPr>
          <w:i/>
        </w:rPr>
        <w:br w:type="page"/>
      </w:r>
      <w:r w:rsidR="004F2DE5">
        <w:rPr>
          <w:rFonts w:ascii="Times New Roman" w:hAnsi="Times New Roman"/>
          <w:sz w:val="28"/>
          <w:szCs w:val="28"/>
        </w:rPr>
        <w:lastRenderedPageBreak/>
        <w:t>Приложение № 2</w:t>
      </w:r>
    </w:p>
    <w:p w:rsidR="004F2DE5" w:rsidRDefault="004F2DE5" w:rsidP="009534BE">
      <w:pPr>
        <w:widowControl/>
        <w:ind w:left="2977"/>
        <w:contextualSpacing/>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4F2DE5" w:rsidRDefault="004F2DE5" w:rsidP="009534BE">
      <w:pPr>
        <w:widowControl/>
        <w:ind w:left="2977"/>
        <w:contextualSpacing/>
        <w:jc w:val="right"/>
        <w:rPr>
          <w:rFonts w:ascii="Times New Roman" w:hAnsi="Times New Roman"/>
          <w:sz w:val="28"/>
          <w:szCs w:val="28"/>
        </w:rPr>
      </w:pPr>
      <w:r>
        <w:rPr>
          <w:rFonts w:ascii="Times New Roman" w:hAnsi="Times New Roman"/>
          <w:sz w:val="28"/>
          <w:szCs w:val="28"/>
        </w:rPr>
        <w:t xml:space="preserve">жилищном контроле в Сямженском </w:t>
      </w:r>
    </w:p>
    <w:p w:rsidR="004F2DE5" w:rsidRPr="00AA049D" w:rsidRDefault="004F2DE5" w:rsidP="009534BE">
      <w:pPr>
        <w:widowControl/>
        <w:ind w:left="2977"/>
        <w:contextualSpacing/>
        <w:jc w:val="right"/>
        <w:rPr>
          <w:rFonts w:ascii="Times New Roman" w:hAnsi="Times New Roman"/>
          <w:sz w:val="28"/>
          <w:szCs w:val="28"/>
        </w:rPr>
      </w:pPr>
      <w:r>
        <w:rPr>
          <w:rFonts w:ascii="Times New Roman" w:hAnsi="Times New Roman"/>
          <w:sz w:val="28"/>
          <w:szCs w:val="28"/>
        </w:rPr>
        <w:t>муниципальном районе</w:t>
      </w:r>
    </w:p>
    <w:p w:rsidR="000E7BBF" w:rsidRPr="000E7BBF" w:rsidRDefault="000E7BBF" w:rsidP="009534BE">
      <w:pPr>
        <w:pStyle w:val="ConsPlusNormal"/>
        <w:ind w:left="4535" w:firstLine="0"/>
        <w:contextualSpacing/>
        <w:outlineLvl w:val="1"/>
        <w:rPr>
          <w:i/>
        </w:rPr>
      </w:pPr>
    </w:p>
    <w:p w:rsidR="00D51060" w:rsidRDefault="00D51060" w:rsidP="009534BE">
      <w:pPr>
        <w:ind w:firstLine="709"/>
        <w:contextualSpacing/>
        <w:jc w:val="both"/>
        <w:rPr>
          <w:rFonts w:ascii="Times New Roman" w:hAnsi="Times New Roman"/>
          <w:sz w:val="28"/>
          <w:szCs w:val="28"/>
        </w:rPr>
      </w:pPr>
    </w:p>
    <w:p w:rsidR="00D51060" w:rsidRPr="00D51060" w:rsidRDefault="00D51060" w:rsidP="009534BE">
      <w:pPr>
        <w:contextualSpacing/>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9534BE">
      <w:pPr>
        <w:contextualSpacing/>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4F2DE5">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9534BE">
      <w:pPr>
        <w:ind w:firstLine="709"/>
        <w:contextualSpacing/>
        <w:jc w:val="both"/>
        <w:rPr>
          <w:rFonts w:ascii="Times New Roman" w:hAnsi="Times New Roman"/>
          <w:sz w:val="28"/>
          <w:szCs w:val="28"/>
        </w:rPr>
      </w:pP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 </w:t>
      </w:r>
    </w:p>
    <w:p w:rsidR="00156FED"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r w:rsidR="004D58E1">
        <w:rPr>
          <w:rFonts w:ascii="Times New Roman" w:hAnsi="Times New Roman"/>
          <w:sz w:val="28"/>
          <w:szCs w:val="28"/>
        </w:rPr>
        <w:t xml:space="preserve"> </w:t>
      </w:r>
      <w:r w:rsidR="00156FED">
        <w:rPr>
          <w:rFonts w:ascii="Times New Roman" w:hAnsi="Times New Roman"/>
          <w:sz w:val="28"/>
          <w:szCs w:val="28"/>
        </w:rPr>
        <w:t>правонарушениях, составленных Контрольным органом.</w:t>
      </w:r>
    </w:p>
    <w:p w:rsidR="00156FED" w:rsidRDefault="00156FED" w:rsidP="009534BE">
      <w:pPr>
        <w:ind w:firstLine="709"/>
        <w:contextualSpacing/>
        <w:jc w:val="both"/>
        <w:rPr>
          <w:rFonts w:ascii="Times New Roman" w:hAnsi="Times New Roman"/>
          <w:sz w:val="28"/>
          <w:szCs w:val="28"/>
        </w:rPr>
      </w:pPr>
    </w:p>
    <w:p w:rsidR="00D51060" w:rsidRPr="00D51060" w:rsidRDefault="00D51060" w:rsidP="009534BE">
      <w:pPr>
        <w:ind w:firstLine="709"/>
        <w:contextualSpacing/>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w:t>
      </w:r>
      <w:r w:rsidR="004D58E1">
        <w:rPr>
          <w:rFonts w:ascii="Times New Roman" w:hAnsi="Times New Roman"/>
          <w:sz w:val="28"/>
          <w:szCs w:val="28"/>
        </w:rPr>
        <w:t>К</w:t>
      </w:r>
      <w:r w:rsidRPr="00D51060">
        <w:rPr>
          <w:rFonts w:ascii="Times New Roman" w:hAnsi="Times New Roman"/>
          <w:sz w:val="28"/>
          <w:szCs w:val="28"/>
        </w:rPr>
        <w:t xml:space="preserve">онтрольным органом. </w:t>
      </w:r>
    </w:p>
    <w:p w:rsidR="000E7BBF" w:rsidRPr="00D51060" w:rsidRDefault="000E7BBF" w:rsidP="009534BE">
      <w:pPr>
        <w:pStyle w:val="ConsPlusNormal"/>
        <w:ind w:firstLine="709"/>
        <w:contextualSpacing/>
        <w:jc w:val="both"/>
        <w:outlineLvl w:val="1"/>
        <w:rPr>
          <w:sz w:val="28"/>
          <w:szCs w:val="28"/>
        </w:rPr>
      </w:pPr>
    </w:p>
    <w:p w:rsidR="000E7BBF" w:rsidRPr="00D51060" w:rsidRDefault="000E7BBF" w:rsidP="009534BE">
      <w:pPr>
        <w:pStyle w:val="ConsPlusNormal"/>
        <w:ind w:left="4535" w:firstLine="709"/>
        <w:contextualSpacing/>
        <w:jc w:val="both"/>
        <w:outlineLvl w:val="1"/>
        <w:rPr>
          <w:i/>
          <w:sz w:val="28"/>
          <w:szCs w:val="28"/>
        </w:rPr>
      </w:pPr>
    </w:p>
    <w:p w:rsidR="000E7BBF" w:rsidRPr="00D51060" w:rsidRDefault="000E7BBF" w:rsidP="009534BE">
      <w:pPr>
        <w:pStyle w:val="ConsPlusNormal"/>
        <w:ind w:left="4535" w:firstLine="709"/>
        <w:contextualSpacing/>
        <w:jc w:val="both"/>
        <w:outlineLvl w:val="1"/>
        <w:rPr>
          <w:i/>
          <w:sz w:val="28"/>
          <w:szCs w:val="28"/>
        </w:rPr>
      </w:pPr>
    </w:p>
    <w:p w:rsidR="000E7BBF" w:rsidRPr="00D51060" w:rsidRDefault="000E7BBF" w:rsidP="009534BE">
      <w:pPr>
        <w:pStyle w:val="ConsPlusNormal"/>
        <w:ind w:left="4535" w:firstLine="709"/>
        <w:contextualSpacing/>
        <w:jc w:val="both"/>
        <w:outlineLvl w:val="1"/>
        <w:rPr>
          <w:i/>
          <w:sz w:val="28"/>
          <w:szCs w:val="28"/>
        </w:rPr>
      </w:pPr>
    </w:p>
    <w:p w:rsidR="000E7BBF" w:rsidRPr="00D51060" w:rsidRDefault="000E7BBF" w:rsidP="009534BE">
      <w:pPr>
        <w:pStyle w:val="ConsPlusNormal"/>
        <w:ind w:left="4535" w:firstLine="709"/>
        <w:contextualSpacing/>
        <w:jc w:val="both"/>
        <w:outlineLvl w:val="1"/>
        <w:rPr>
          <w:i/>
          <w:sz w:val="28"/>
          <w:szCs w:val="28"/>
        </w:rPr>
      </w:pPr>
    </w:p>
    <w:p w:rsidR="000E7BBF" w:rsidRPr="00D51060" w:rsidRDefault="000E7BBF" w:rsidP="009534BE">
      <w:pPr>
        <w:pStyle w:val="ConsPlusNormal"/>
        <w:ind w:left="4535" w:firstLine="709"/>
        <w:contextualSpacing/>
        <w:jc w:val="both"/>
        <w:outlineLvl w:val="1"/>
        <w:rPr>
          <w:sz w:val="28"/>
          <w:szCs w:val="28"/>
        </w:rPr>
      </w:pPr>
    </w:p>
    <w:p w:rsidR="000E7BBF" w:rsidRPr="00D51060" w:rsidRDefault="000E7BBF" w:rsidP="009534BE">
      <w:pPr>
        <w:pStyle w:val="ConsPlusNormal"/>
        <w:ind w:left="4535" w:firstLine="709"/>
        <w:contextualSpacing/>
        <w:jc w:val="both"/>
        <w:outlineLvl w:val="1"/>
        <w:rPr>
          <w:sz w:val="28"/>
          <w:szCs w:val="28"/>
        </w:rPr>
      </w:pPr>
    </w:p>
    <w:p w:rsidR="000E7BBF" w:rsidRPr="00D51060" w:rsidRDefault="000E7BBF" w:rsidP="009534BE">
      <w:pPr>
        <w:pStyle w:val="ConsPlusNormal"/>
        <w:ind w:left="4535" w:firstLine="709"/>
        <w:contextualSpacing/>
        <w:jc w:val="both"/>
        <w:outlineLvl w:val="1"/>
        <w:rPr>
          <w:sz w:val="28"/>
          <w:szCs w:val="28"/>
        </w:rPr>
      </w:pPr>
    </w:p>
    <w:p w:rsidR="000E7BBF" w:rsidRPr="00D51060" w:rsidRDefault="000E7BBF" w:rsidP="009534BE">
      <w:pPr>
        <w:pStyle w:val="ConsPlusNormal"/>
        <w:ind w:left="4535" w:firstLine="709"/>
        <w:contextualSpacing/>
        <w:jc w:val="both"/>
        <w:outlineLvl w:val="1"/>
        <w:rPr>
          <w:sz w:val="28"/>
          <w:szCs w:val="28"/>
        </w:rPr>
      </w:pPr>
    </w:p>
    <w:p w:rsidR="000E7BBF" w:rsidRPr="00D51060" w:rsidRDefault="000E7BBF" w:rsidP="009534BE">
      <w:pPr>
        <w:pStyle w:val="ConsPlusNormal"/>
        <w:ind w:left="4535" w:firstLine="709"/>
        <w:contextualSpacing/>
        <w:jc w:val="both"/>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0E7BBF" w:rsidRPr="000E7BBF" w:rsidRDefault="000E7BBF" w:rsidP="009534BE">
      <w:pPr>
        <w:pStyle w:val="ConsPlusNormal"/>
        <w:ind w:left="4535" w:firstLine="0"/>
        <w:contextualSpacing/>
        <w:outlineLvl w:val="1"/>
        <w:rPr>
          <w:sz w:val="28"/>
          <w:szCs w:val="28"/>
        </w:rPr>
      </w:pPr>
    </w:p>
    <w:p w:rsidR="005370C0" w:rsidRDefault="005370C0" w:rsidP="00397A5E">
      <w:pPr>
        <w:pStyle w:val="ConsPlusNormal"/>
        <w:ind w:firstLine="0"/>
        <w:contextualSpacing/>
        <w:outlineLvl w:val="1"/>
        <w:rPr>
          <w:sz w:val="28"/>
          <w:szCs w:val="28"/>
        </w:rPr>
      </w:pPr>
    </w:p>
    <w:p w:rsidR="005370C0" w:rsidRDefault="005370C0" w:rsidP="009534BE">
      <w:pPr>
        <w:widowControl/>
        <w:ind w:left="2977"/>
        <w:contextualSpacing/>
        <w:jc w:val="right"/>
        <w:rPr>
          <w:rFonts w:ascii="Times New Roman" w:hAnsi="Times New Roman"/>
          <w:sz w:val="28"/>
          <w:szCs w:val="28"/>
        </w:rPr>
      </w:pPr>
      <w:r>
        <w:rPr>
          <w:rFonts w:ascii="Times New Roman" w:hAnsi="Times New Roman"/>
          <w:sz w:val="28"/>
          <w:szCs w:val="28"/>
        </w:rPr>
        <w:lastRenderedPageBreak/>
        <w:t>Приложение № 3</w:t>
      </w:r>
    </w:p>
    <w:p w:rsidR="005370C0" w:rsidRDefault="005370C0" w:rsidP="009534BE">
      <w:pPr>
        <w:widowControl/>
        <w:ind w:left="2977"/>
        <w:contextualSpacing/>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5370C0" w:rsidRDefault="005370C0" w:rsidP="009534BE">
      <w:pPr>
        <w:widowControl/>
        <w:ind w:left="2977"/>
        <w:contextualSpacing/>
        <w:jc w:val="right"/>
        <w:rPr>
          <w:rFonts w:ascii="Times New Roman" w:hAnsi="Times New Roman"/>
          <w:sz w:val="28"/>
          <w:szCs w:val="28"/>
        </w:rPr>
      </w:pPr>
      <w:r>
        <w:rPr>
          <w:rFonts w:ascii="Times New Roman" w:hAnsi="Times New Roman"/>
          <w:sz w:val="28"/>
          <w:szCs w:val="28"/>
        </w:rPr>
        <w:t xml:space="preserve">жилищном контроле в Сямженском </w:t>
      </w:r>
    </w:p>
    <w:p w:rsidR="005370C0" w:rsidRPr="00AA049D" w:rsidRDefault="005370C0" w:rsidP="009534BE">
      <w:pPr>
        <w:widowControl/>
        <w:ind w:left="2977"/>
        <w:contextualSpacing/>
        <w:jc w:val="right"/>
        <w:rPr>
          <w:rFonts w:ascii="Times New Roman" w:hAnsi="Times New Roman"/>
          <w:sz w:val="28"/>
          <w:szCs w:val="28"/>
        </w:rPr>
      </w:pPr>
      <w:r>
        <w:rPr>
          <w:rFonts w:ascii="Times New Roman" w:hAnsi="Times New Roman"/>
          <w:sz w:val="28"/>
          <w:szCs w:val="28"/>
        </w:rPr>
        <w:t>муниципальном районе</w:t>
      </w:r>
    </w:p>
    <w:p w:rsidR="000E7BBF" w:rsidRPr="000E7BBF" w:rsidRDefault="000E7BBF" w:rsidP="009534BE">
      <w:pPr>
        <w:pStyle w:val="ConsPlusNormal"/>
        <w:contextualSpacing/>
        <w:jc w:val="center"/>
        <w:rPr>
          <w:shd w:val="clear" w:color="auto" w:fill="F1C100"/>
        </w:rPr>
      </w:pPr>
    </w:p>
    <w:p w:rsidR="000E7BBF" w:rsidRPr="000E7BBF" w:rsidRDefault="000E7BBF" w:rsidP="009534BE">
      <w:pPr>
        <w:contextualSpacing/>
        <w:jc w:val="center"/>
        <w:rPr>
          <w:rFonts w:ascii="Times New Roman" w:hAnsi="Times New Roman"/>
          <w:b/>
          <w:bCs/>
          <w:sz w:val="28"/>
          <w:szCs w:val="28"/>
        </w:rPr>
      </w:pPr>
    </w:p>
    <w:p w:rsidR="000E7BBF" w:rsidRPr="000E7BBF" w:rsidRDefault="000E7BBF" w:rsidP="009534BE">
      <w:pPr>
        <w:autoSpaceDE w:val="0"/>
        <w:autoSpaceDN w:val="0"/>
        <w:adjustRightInd w:val="0"/>
        <w:ind w:firstLine="539"/>
        <w:contextualSpacing/>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9534BE">
      <w:pPr>
        <w:autoSpaceDE w:val="0"/>
        <w:autoSpaceDN w:val="0"/>
        <w:adjustRightInd w:val="0"/>
        <w:ind w:firstLine="539"/>
        <w:contextualSpacing/>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9534BE">
      <w:pPr>
        <w:ind w:firstLine="709"/>
        <w:contextualSpacing/>
        <w:jc w:val="both"/>
        <w:rPr>
          <w:rFonts w:ascii="Times New Roman" w:hAnsi="Times New Roman"/>
          <w:sz w:val="28"/>
          <w:szCs w:val="28"/>
        </w:rPr>
      </w:pP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w:t>
      </w:r>
      <w:r w:rsidR="005370C0">
        <w:rPr>
          <w:rFonts w:ascii="Times New Roman" w:hAnsi="Times New Roman"/>
          <w:sz w:val="28"/>
          <w:szCs w:val="28"/>
        </w:rPr>
        <w:t>г.</w:t>
      </w:r>
      <w:r w:rsidRPr="000E7BBF">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sidRPr="000E7BBF">
        <w:rPr>
          <w:rFonts w:ascii="Times New Roman" w:hAnsi="Times New Roman"/>
          <w:sz w:val="28"/>
          <w:szCs w:val="28"/>
        </w:rPr>
        <w:lastRenderedPageBreak/>
        <w:t>послуживших</w:t>
      </w:r>
      <w:r w:rsidR="00B967A7">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w:t>
      </w:r>
      <w:r w:rsidR="00B967A7">
        <w:rPr>
          <w:rFonts w:ascii="Times New Roman" w:hAnsi="Times New Roman"/>
          <w:sz w:val="28"/>
          <w:szCs w:val="28"/>
        </w:rPr>
        <w:t>г.</w:t>
      </w:r>
      <w:r w:rsidRPr="000E7BBF">
        <w:rPr>
          <w:rFonts w:ascii="Times New Roman" w:hAnsi="Times New Roman"/>
          <w:sz w:val="28"/>
          <w:szCs w:val="28"/>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Default="000E7BBF" w:rsidP="009534BE">
      <w:pPr>
        <w:ind w:firstLine="709"/>
        <w:contextualSpacing/>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FC0E10" w:rsidRPr="000E7BBF" w:rsidRDefault="00FC0E10" w:rsidP="009534BE">
      <w:pPr>
        <w:ind w:firstLine="709"/>
        <w:contextualSpacing/>
        <w:jc w:val="both"/>
        <w:rPr>
          <w:rFonts w:ascii="Times New Roman" w:hAnsi="Times New Roman"/>
          <w:sz w:val="28"/>
          <w:szCs w:val="28"/>
        </w:rPr>
      </w:pPr>
    </w:p>
    <w:p w:rsidR="000E7BBF" w:rsidRPr="000E7BBF" w:rsidRDefault="000E7BBF" w:rsidP="009534BE">
      <w:pPr>
        <w:ind w:firstLine="709"/>
        <w:contextualSpacing/>
        <w:jc w:val="both"/>
        <w:rPr>
          <w:rFonts w:ascii="Times New Roman" w:hAnsi="Times New Roman"/>
          <w:sz w:val="28"/>
          <w:szCs w:val="28"/>
        </w:rPr>
      </w:pPr>
    </w:p>
    <w:p w:rsidR="000E7BBF" w:rsidRPr="000E7BBF" w:rsidRDefault="000E7BBF" w:rsidP="009534BE">
      <w:pPr>
        <w:widowControl/>
        <w:contextualSpacing/>
        <w:rPr>
          <w:rFonts w:ascii="Times New Roman" w:hAnsi="Times New Roman"/>
          <w:i/>
          <w:sz w:val="28"/>
          <w:szCs w:val="28"/>
        </w:rPr>
      </w:pPr>
    </w:p>
    <w:p w:rsidR="000E7BBF" w:rsidRPr="000E7BBF" w:rsidRDefault="000E7BBF" w:rsidP="009534BE">
      <w:pPr>
        <w:widowControl/>
        <w:contextualSpacing/>
        <w:rPr>
          <w:rFonts w:ascii="Times New Roman" w:hAnsi="Times New Roman"/>
          <w:i/>
          <w:sz w:val="28"/>
          <w:szCs w:val="28"/>
        </w:rPr>
      </w:pPr>
    </w:p>
    <w:p w:rsidR="000E7BBF" w:rsidRDefault="000E7BBF"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Default="00CE34BA" w:rsidP="009534BE">
      <w:pPr>
        <w:widowControl/>
        <w:contextualSpacing/>
        <w:rPr>
          <w:rFonts w:ascii="Times New Roman" w:hAnsi="Times New Roman"/>
          <w:i/>
          <w:sz w:val="28"/>
          <w:szCs w:val="28"/>
        </w:rPr>
      </w:pPr>
    </w:p>
    <w:p w:rsidR="00CE34BA" w:rsidRPr="000E7BBF" w:rsidRDefault="00CE34BA" w:rsidP="009534BE">
      <w:pPr>
        <w:widowControl/>
        <w:contextualSpacing/>
        <w:rPr>
          <w:rFonts w:ascii="Times New Roman" w:hAnsi="Times New Roman"/>
          <w:i/>
          <w:sz w:val="28"/>
          <w:szCs w:val="28"/>
        </w:rPr>
      </w:pPr>
    </w:p>
    <w:p w:rsidR="00CE34BA" w:rsidRDefault="00CE34BA" w:rsidP="00CE34BA">
      <w:pPr>
        <w:widowControl/>
        <w:ind w:left="2977"/>
        <w:contextualSpacing/>
        <w:jc w:val="right"/>
        <w:rPr>
          <w:rFonts w:ascii="Times New Roman" w:hAnsi="Times New Roman"/>
          <w:sz w:val="28"/>
          <w:szCs w:val="28"/>
        </w:rPr>
      </w:pPr>
      <w:r>
        <w:rPr>
          <w:rFonts w:ascii="Times New Roman" w:hAnsi="Times New Roman"/>
          <w:sz w:val="28"/>
          <w:szCs w:val="28"/>
        </w:rPr>
        <w:lastRenderedPageBreak/>
        <w:t>Приложение № 4</w:t>
      </w:r>
    </w:p>
    <w:p w:rsidR="00CE34BA" w:rsidRDefault="00CE34BA" w:rsidP="00CE34BA">
      <w:pPr>
        <w:widowControl/>
        <w:ind w:left="2977"/>
        <w:contextualSpacing/>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CE34BA" w:rsidRDefault="00CE34BA" w:rsidP="00CE34BA">
      <w:pPr>
        <w:widowControl/>
        <w:ind w:left="2977"/>
        <w:contextualSpacing/>
        <w:jc w:val="right"/>
        <w:rPr>
          <w:rFonts w:ascii="Times New Roman" w:hAnsi="Times New Roman"/>
          <w:sz w:val="28"/>
          <w:szCs w:val="28"/>
        </w:rPr>
      </w:pPr>
      <w:r>
        <w:rPr>
          <w:rFonts w:ascii="Times New Roman" w:hAnsi="Times New Roman"/>
          <w:sz w:val="28"/>
          <w:szCs w:val="28"/>
        </w:rPr>
        <w:t xml:space="preserve">жилищном контроле в Сямженском </w:t>
      </w:r>
    </w:p>
    <w:p w:rsidR="00CE34BA" w:rsidRPr="00AA049D" w:rsidRDefault="00CE34BA" w:rsidP="00CE34BA">
      <w:pPr>
        <w:widowControl/>
        <w:ind w:left="2977"/>
        <w:contextualSpacing/>
        <w:jc w:val="right"/>
        <w:rPr>
          <w:rFonts w:ascii="Times New Roman" w:hAnsi="Times New Roman"/>
          <w:sz w:val="28"/>
          <w:szCs w:val="28"/>
        </w:rPr>
      </w:pPr>
      <w:r>
        <w:rPr>
          <w:rFonts w:ascii="Times New Roman" w:hAnsi="Times New Roman"/>
          <w:sz w:val="28"/>
          <w:szCs w:val="28"/>
        </w:rPr>
        <w:t>муниципальном районе</w:t>
      </w:r>
    </w:p>
    <w:p w:rsidR="000E7BBF" w:rsidRPr="000E7BBF" w:rsidRDefault="000E7BBF" w:rsidP="009534BE">
      <w:pPr>
        <w:widowControl/>
        <w:contextualSpacing/>
        <w:rPr>
          <w:rFonts w:ascii="Times New Roman" w:hAnsi="Times New Roman"/>
          <w:i/>
          <w:sz w:val="28"/>
          <w:szCs w:val="28"/>
        </w:rPr>
      </w:pPr>
    </w:p>
    <w:p w:rsidR="000E7BBF" w:rsidRPr="000E7BBF" w:rsidRDefault="000E7BBF" w:rsidP="009534BE">
      <w:pPr>
        <w:widowControl/>
        <w:contextualSpacing/>
        <w:rPr>
          <w:rFonts w:ascii="Times New Roman" w:hAnsi="Times New Roman"/>
          <w:i/>
        </w:rPr>
      </w:pPr>
    </w:p>
    <w:p w:rsidR="000E7BBF" w:rsidRPr="000E7BBF" w:rsidRDefault="000E7BBF" w:rsidP="009534BE">
      <w:pPr>
        <w:widowControl/>
        <w:contextualSpacing/>
        <w:rPr>
          <w:rFonts w:ascii="Times New Roman" w:hAnsi="Times New Roman"/>
          <w:i/>
        </w:rPr>
      </w:pPr>
    </w:p>
    <w:p w:rsidR="00CE34BA" w:rsidRPr="00BD0ADE" w:rsidRDefault="00CE34BA" w:rsidP="00CE34BA">
      <w:pPr>
        <w:pStyle w:val="ConsPlusNormal"/>
        <w:ind w:firstLine="0"/>
        <w:jc w:val="center"/>
        <w:rPr>
          <w:b/>
          <w:sz w:val="28"/>
          <w:szCs w:val="28"/>
        </w:rPr>
      </w:pPr>
      <w:r w:rsidRPr="00BD0ADE">
        <w:rPr>
          <w:b/>
          <w:sz w:val="28"/>
          <w:szCs w:val="28"/>
        </w:rPr>
        <w:t>Форма предписания Контрольного органа</w:t>
      </w:r>
    </w:p>
    <w:p w:rsidR="00CE34BA" w:rsidRPr="00BD0ADE" w:rsidRDefault="00CE34BA" w:rsidP="00CE34B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CE34BA" w:rsidRPr="00BD0ADE" w:rsidTr="00860763">
        <w:tc>
          <w:tcPr>
            <w:tcW w:w="4252" w:type="dxa"/>
            <w:tcMar>
              <w:top w:w="102" w:type="dxa"/>
              <w:left w:w="62" w:type="dxa"/>
              <w:bottom w:w="102" w:type="dxa"/>
              <w:right w:w="62" w:type="dxa"/>
            </w:tcMar>
          </w:tcPr>
          <w:p w:rsidR="00CE34BA" w:rsidRPr="00BD0ADE" w:rsidRDefault="00CE34BA" w:rsidP="00860763">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CE34BA" w:rsidRPr="00BD0ADE" w:rsidRDefault="00CE34BA" w:rsidP="00860763">
            <w:pPr>
              <w:pStyle w:val="ConsPlusNormal"/>
              <w:spacing w:line="240" w:lineRule="exact"/>
              <w:ind w:firstLine="5"/>
              <w:jc w:val="center"/>
              <w:rPr>
                <w:color w:val="000000"/>
                <w:szCs w:val="20"/>
              </w:rPr>
            </w:pPr>
            <w:r w:rsidRPr="00BD0ADE">
              <w:rPr>
                <w:color w:val="000000"/>
                <w:szCs w:val="20"/>
              </w:rPr>
              <w:t>_________________________________</w:t>
            </w:r>
          </w:p>
          <w:p w:rsidR="00CE34BA" w:rsidRPr="00BD0ADE" w:rsidRDefault="00CE34BA" w:rsidP="00860763">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CE34BA" w:rsidRPr="00BD0ADE" w:rsidRDefault="00CE34BA" w:rsidP="00860763">
            <w:pPr>
              <w:pStyle w:val="ConsPlusNormal"/>
              <w:spacing w:line="240" w:lineRule="exact"/>
              <w:ind w:firstLine="5"/>
              <w:jc w:val="center"/>
              <w:rPr>
                <w:color w:val="000000"/>
                <w:szCs w:val="20"/>
              </w:rPr>
            </w:pPr>
            <w:r w:rsidRPr="00BD0ADE">
              <w:rPr>
                <w:color w:val="000000"/>
                <w:szCs w:val="20"/>
              </w:rPr>
              <w:t>_________________________________</w:t>
            </w:r>
          </w:p>
          <w:p w:rsidR="00CE34BA" w:rsidRPr="00BD0ADE" w:rsidRDefault="00CE34BA" w:rsidP="00860763">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CE34BA" w:rsidRPr="00BD0ADE" w:rsidRDefault="00CE34BA" w:rsidP="00860763">
            <w:pPr>
              <w:pStyle w:val="ConsPlusNormal"/>
              <w:spacing w:line="240" w:lineRule="exact"/>
              <w:ind w:firstLine="5"/>
              <w:jc w:val="center"/>
              <w:rPr>
                <w:color w:val="000000"/>
                <w:szCs w:val="20"/>
              </w:rPr>
            </w:pPr>
            <w:r w:rsidRPr="00BD0ADE">
              <w:rPr>
                <w:color w:val="000000"/>
                <w:szCs w:val="20"/>
              </w:rPr>
              <w:t>_________________________________</w:t>
            </w:r>
          </w:p>
          <w:p w:rsidR="00CE34BA" w:rsidRPr="00BD0ADE" w:rsidRDefault="00CE34BA" w:rsidP="00860763">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CE34BA" w:rsidRPr="00BD0ADE" w:rsidRDefault="00CE34BA" w:rsidP="00860763">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CE34BA" w:rsidRPr="00BD0ADE" w:rsidRDefault="00CE34BA" w:rsidP="00860763">
            <w:pPr>
              <w:pStyle w:val="ConsPlusNormal"/>
              <w:spacing w:line="240" w:lineRule="exact"/>
              <w:ind w:firstLine="5"/>
              <w:jc w:val="center"/>
              <w:rPr>
                <w:color w:val="000000"/>
                <w:szCs w:val="20"/>
              </w:rPr>
            </w:pPr>
            <w:r w:rsidRPr="00BD0ADE">
              <w:rPr>
                <w:color w:val="000000"/>
                <w:szCs w:val="20"/>
              </w:rPr>
              <w:t>_________________________________</w:t>
            </w:r>
          </w:p>
          <w:p w:rsidR="00CE34BA" w:rsidRPr="00BD0ADE" w:rsidRDefault="00CE34BA" w:rsidP="00860763">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CE34BA" w:rsidRPr="00BD0ADE" w:rsidRDefault="00CE34BA" w:rsidP="00CE34BA">
      <w:pPr>
        <w:pStyle w:val="ConsPlusNormal"/>
        <w:ind w:firstLine="0"/>
        <w:jc w:val="center"/>
        <w:rPr>
          <w:szCs w:val="24"/>
        </w:rPr>
      </w:pPr>
    </w:p>
    <w:p w:rsidR="00CE34BA" w:rsidRPr="00BD0ADE" w:rsidRDefault="00CE34BA" w:rsidP="00CE34BA">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CE34BA" w:rsidRPr="00BD0ADE" w:rsidRDefault="00CE34BA" w:rsidP="00CE34BA">
      <w:pPr>
        <w:pStyle w:val="ConsPlusNonformat"/>
        <w:jc w:val="center"/>
        <w:rPr>
          <w:rFonts w:ascii="Times New Roman" w:hAnsi="Times New Roman"/>
          <w:sz w:val="24"/>
          <w:szCs w:val="24"/>
        </w:rPr>
      </w:pPr>
    </w:p>
    <w:p w:rsidR="00CE34BA" w:rsidRPr="00BD0ADE" w:rsidRDefault="00CE34BA" w:rsidP="00CE34BA">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CE34BA" w:rsidRPr="00BD0ADE" w:rsidRDefault="00CE34BA" w:rsidP="00CE34BA">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CE34BA" w:rsidRPr="00BD0ADE" w:rsidRDefault="00CE34BA" w:rsidP="00CE34BA">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CE34BA" w:rsidRPr="00BD0ADE" w:rsidRDefault="00CE34BA" w:rsidP="00CE34BA">
      <w:pPr>
        <w:pStyle w:val="ConsPlusNonformat"/>
        <w:jc w:val="center"/>
        <w:rPr>
          <w:rFonts w:ascii="Times New Roman" w:hAnsi="Times New Roman"/>
          <w:sz w:val="24"/>
          <w:szCs w:val="24"/>
        </w:rPr>
      </w:pP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CE34BA" w:rsidRPr="00BD0ADE" w:rsidRDefault="00CE34BA" w:rsidP="00CE34BA">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CE34BA" w:rsidRPr="00BD0ADE" w:rsidRDefault="00CE34BA" w:rsidP="00CE34BA">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CE34BA" w:rsidRPr="00BD0ADE" w:rsidRDefault="00CE34BA" w:rsidP="00CE34BA">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CE34BA" w:rsidRPr="00BD0ADE" w:rsidRDefault="00CE34BA" w:rsidP="00CE34BA">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CE34BA" w:rsidRPr="00BD0ADE" w:rsidRDefault="00CE34BA" w:rsidP="00CE34BA">
      <w:pPr>
        <w:pStyle w:val="ConsPlusNonformat"/>
        <w:jc w:val="both"/>
        <w:rPr>
          <w:rFonts w:ascii="Times New Roman" w:hAnsi="Times New Roman"/>
          <w:sz w:val="24"/>
          <w:szCs w:val="24"/>
        </w:rPr>
      </w:pP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CE34BA" w:rsidRPr="00BD0ADE" w:rsidRDefault="00CE34BA" w:rsidP="00CE34BA">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CE34BA" w:rsidRPr="00BD0ADE" w:rsidRDefault="00CE34BA" w:rsidP="00CE34BA">
      <w:pPr>
        <w:pStyle w:val="ConsPlusNonformat"/>
        <w:jc w:val="both"/>
        <w:rPr>
          <w:rFonts w:ascii="Times New Roman" w:hAnsi="Times New Roman"/>
          <w:sz w:val="24"/>
          <w:szCs w:val="24"/>
        </w:rPr>
      </w:pP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CE34BA" w:rsidRPr="00BD0ADE" w:rsidRDefault="00CE34BA" w:rsidP="00CE34BA">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34BA" w:rsidRPr="00BD0ADE" w:rsidRDefault="00CE34BA" w:rsidP="00CE34BA">
      <w:pPr>
        <w:pStyle w:val="ConsPlusNonformat"/>
        <w:jc w:val="both"/>
      </w:pP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w:t>
      </w:r>
      <w:r>
        <w:rPr>
          <w:rFonts w:ascii="Times New Roman" w:hAnsi="Times New Roman"/>
          <w:sz w:val="24"/>
          <w:szCs w:val="24"/>
        </w:rPr>
        <w:t> </w:t>
      </w:r>
      <w:r w:rsidRPr="00BD0ADE">
        <w:rPr>
          <w:rFonts w:ascii="Times New Roman" w:hAnsi="Times New Roman"/>
          <w:sz w:val="24"/>
          <w:szCs w:val="24"/>
        </w:rPr>
        <w:t>контроле</w:t>
      </w:r>
      <w:r>
        <w:rPr>
          <w:rFonts w:ascii="Times New Roman" w:hAnsi="Times New Roman"/>
          <w:sz w:val="24"/>
          <w:szCs w:val="24"/>
        </w:rPr>
        <w:t> </w:t>
      </w:r>
      <w:r w:rsidRPr="00BD0ADE">
        <w:rPr>
          <w:rFonts w:ascii="Times New Roman" w:hAnsi="Times New Roman"/>
          <w:sz w:val="24"/>
          <w:szCs w:val="24"/>
        </w:rPr>
        <w:t>в</w:t>
      </w:r>
      <w:r>
        <w:rPr>
          <w:rFonts w:ascii="Times New Roman" w:hAnsi="Times New Roman"/>
          <w:sz w:val="24"/>
          <w:szCs w:val="24"/>
        </w:rPr>
        <w:t> </w:t>
      </w:r>
      <w:r w:rsidRPr="00BD0ADE">
        <w:rPr>
          <w:rFonts w:ascii="Times New Roman" w:hAnsi="Times New Roman"/>
          <w:sz w:val="24"/>
          <w:szCs w:val="24"/>
        </w:rPr>
        <w:t>Российской</w:t>
      </w:r>
      <w:r>
        <w:rPr>
          <w:rFonts w:ascii="Times New Roman" w:hAnsi="Times New Roman"/>
          <w:sz w:val="24"/>
          <w:szCs w:val="24"/>
        </w:rPr>
        <w:t> </w:t>
      </w:r>
      <w:r w:rsidRPr="00BD0ADE">
        <w:rPr>
          <w:rFonts w:ascii="Times New Roman" w:hAnsi="Times New Roman"/>
          <w:sz w:val="24"/>
          <w:szCs w:val="24"/>
        </w:rPr>
        <w:t>Федерации» ___________________________________________________________________________</w:t>
      </w:r>
    </w:p>
    <w:p w:rsidR="00CE34BA" w:rsidRPr="00BD0ADE" w:rsidRDefault="00CE34BA" w:rsidP="00CE34BA">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CE34BA" w:rsidRPr="00BD0ADE" w:rsidRDefault="00CE34BA" w:rsidP="00CE34BA">
      <w:pPr>
        <w:pStyle w:val="ConsPlusNonformat"/>
        <w:jc w:val="both"/>
        <w:rPr>
          <w:rFonts w:ascii="Times New Roman" w:hAnsi="Times New Roman"/>
          <w:sz w:val="24"/>
          <w:szCs w:val="24"/>
        </w:rPr>
      </w:pP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lastRenderedPageBreak/>
        <w:t>предписывает:</w:t>
      </w: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CE34BA" w:rsidRPr="00BD0ADE" w:rsidRDefault="00CE34BA" w:rsidP="00CE34BA">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CE34BA" w:rsidRPr="00BD0ADE" w:rsidRDefault="00CE34BA" w:rsidP="00CE34BA">
      <w:pPr>
        <w:pStyle w:val="ConsPlusNonformat"/>
        <w:jc w:val="both"/>
        <w:rPr>
          <w:rFonts w:ascii="Times New Roman" w:hAnsi="Times New Roman"/>
          <w:sz w:val="24"/>
          <w:szCs w:val="24"/>
        </w:rPr>
      </w:pPr>
    </w:p>
    <w:p w:rsidR="00CE34BA" w:rsidRPr="00BD0ADE" w:rsidRDefault="00CE34BA" w:rsidP="00CE34BA">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E34BA" w:rsidRPr="00BD0ADE" w:rsidRDefault="00CE34BA" w:rsidP="00CE34B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CE34BA" w:rsidRPr="00BD0ADE" w:rsidTr="00860763">
        <w:tc>
          <w:tcPr>
            <w:tcW w:w="3010" w:type="dxa"/>
            <w:tcMar>
              <w:top w:w="102" w:type="dxa"/>
              <w:left w:w="62" w:type="dxa"/>
              <w:bottom w:w="102" w:type="dxa"/>
              <w:right w:w="62" w:type="dxa"/>
            </w:tcMar>
          </w:tcPr>
          <w:p w:rsidR="00CE34BA" w:rsidRPr="00BD0ADE" w:rsidRDefault="00CE34BA" w:rsidP="00860763">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CE34BA" w:rsidRPr="00BD0ADE" w:rsidRDefault="00CE34BA" w:rsidP="00860763">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CE34BA" w:rsidRPr="00BD0ADE" w:rsidRDefault="00CE34BA" w:rsidP="00860763">
            <w:pPr>
              <w:pStyle w:val="ConsPlusNormal"/>
              <w:jc w:val="center"/>
              <w:rPr>
                <w:color w:val="000000"/>
                <w:szCs w:val="20"/>
              </w:rPr>
            </w:pPr>
            <w:r w:rsidRPr="00BD0ADE">
              <w:rPr>
                <w:color w:val="000000"/>
                <w:szCs w:val="20"/>
              </w:rPr>
              <w:t>__________________</w:t>
            </w:r>
          </w:p>
        </w:tc>
      </w:tr>
      <w:tr w:rsidR="00CE34BA" w:rsidRPr="00F71AD8" w:rsidTr="00860763">
        <w:tc>
          <w:tcPr>
            <w:tcW w:w="3010" w:type="dxa"/>
            <w:tcMar>
              <w:top w:w="102" w:type="dxa"/>
              <w:left w:w="62" w:type="dxa"/>
              <w:bottom w:w="102" w:type="dxa"/>
              <w:right w:w="62" w:type="dxa"/>
            </w:tcMar>
          </w:tcPr>
          <w:p w:rsidR="00CE34BA" w:rsidRPr="00BD0ADE" w:rsidRDefault="00CE34BA" w:rsidP="00860763">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E34BA" w:rsidRPr="00BD0ADE" w:rsidRDefault="00CE34BA" w:rsidP="00860763">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E34BA" w:rsidRPr="00D34471" w:rsidRDefault="00CE34BA" w:rsidP="00860763">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0E7BBF" w:rsidRPr="000E7BBF" w:rsidRDefault="000E7BBF" w:rsidP="009534BE">
      <w:pPr>
        <w:pStyle w:val="ConsPlusNormal"/>
        <w:ind w:left="3827" w:firstLine="708"/>
        <w:contextualSpacing/>
        <w:outlineLvl w:val="1"/>
        <w:rPr>
          <w:sz w:val="28"/>
        </w:rPr>
      </w:pPr>
    </w:p>
    <w:p w:rsidR="00733FF8" w:rsidRDefault="00733FF8" w:rsidP="009534BE">
      <w:pPr>
        <w:pStyle w:val="ConsPlusNormal"/>
        <w:ind w:left="3827" w:firstLine="708"/>
        <w:contextualSpacing/>
        <w:outlineLvl w:val="1"/>
        <w:rPr>
          <w:sz w:val="28"/>
        </w:rPr>
        <w:sectPr w:rsidR="00733FF8" w:rsidSect="00D85F03">
          <w:pgSz w:w="11906" w:h="16838"/>
          <w:pgMar w:top="1134" w:right="851" w:bottom="1134" w:left="1701" w:header="709" w:footer="709" w:gutter="0"/>
          <w:pgNumType w:start="1"/>
          <w:cols w:space="720"/>
          <w:titlePg/>
          <w:docGrid w:linePitch="272"/>
        </w:sectPr>
      </w:pPr>
    </w:p>
    <w:p w:rsidR="00B967A7" w:rsidRDefault="00B967A7" w:rsidP="009534BE">
      <w:pPr>
        <w:widowControl/>
        <w:ind w:left="2977"/>
        <w:contextualSpacing/>
        <w:jc w:val="right"/>
        <w:rPr>
          <w:rFonts w:ascii="Times New Roman" w:hAnsi="Times New Roman"/>
          <w:sz w:val="28"/>
          <w:szCs w:val="28"/>
        </w:rPr>
      </w:pPr>
      <w:r>
        <w:rPr>
          <w:rFonts w:ascii="Times New Roman" w:hAnsi="Times New Roman"/>
          <w:sz w:val="28"/>
          <w:szCs w:val="28"/>
        </w:rPr>
        <w:lastRenderedPageBreak/>
        <w:t xml:space="preserve">Приложение № </w:t>
      </w:r>
      <w:r w:rsidR="00FC0E10">
        <w:rPr>
          <w:rFonts w:ascii="Times New Roman" w:hAnsi="Times New Roman"/>
          <w:sz w:val="28"/>
          <w:szCs w:val="28"/>
        </w:rPr>
        <w:t>5</w:t>
      </w:r>
    </w:p>
    <w:p w:rsidR="00B967A7" w:rsidRDefault="00B967A7" w:rsidP="009534BE">
      <w:pPr>
        <w:widowControl/>
        <w:ind w:left="2977"/>
        <w:contextualSpacing/>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B967A7" w:rsidRDefault="00B967A7" w:rsidP="009534BE">
      <w:pPr>
        <w:widowControl/>
        <w:ind w:left="2977"/>
        <w:contextualSpacing/>
        <w:jc w:val="right"/>
        <w:rPr>
          <w:rFonts w:ascii="Times New Roman" w:hAnsi="Times New Roman"/>
          <w:sz w:val="28"/>
          <w:szCs w:val="28"/>
        </w:rPr>
      </w:pPr>
      <w:r>
        <w:rPr>
          <w:rFonts w:ascii="Times New Roman" w:hAnsi="Times New Roman"/>
          <w:sz w:val="28"/>
          <w:szCs w:val="28"/>
        </w:rPr>
        <w:t xml:space="preserve">жилищном контроле в Сямженском </w:t>
      </w:r>
    </w:p>
    <w:p w:rsidR="00B967A7" w:rsidRPr="00AA049D" w:rsidRDefault="00B967A7" w:rsidP="009534BE">
      <w:pPr>
        <w:widowControl/>
        <w:ind w:left="2977"/>
        <w:contextualSpacing/>
        <w:jc w:val="right"/>
        <w:rPr>
          <w:rFonts w:ascii="Times New Roman" w:hAnsi="Times New Roman"/>
          <w:sz w:val="28"/>
          <w:szCs w:val="28"/>
        </w:rPr>
      </w:pPr>
      <w:r>
        <w:rPr>
          <w:rFonts w:ascii="Times New Roman" w:hAnsi="Times New Roman"/>
          <w:sz w:val="28"/>
          <w:szCs w:val="28"/>
        </w:rPr>
        <w:t>муниципальном районе</w:t>
      </w:r>
    </w:p>
    <w:p w:rsidR="000E7BBF" w:rsidRPr="000E7BBF" w:rsidRDefault="000E7BBF" w:rsidP="009534BE">
      <w:pPr>
        <w:pStyle w:val="ConsPlusNormal"/>
        <w:ind w:left="3827" w:firstLine="708"/>
        <w:contextualSpacing/>
        <w:outlineLvl w:val="1"/>
        <w:rPr>
          <w:sz w:val="28"/>
        </w:rPr>
      </w:pPr>
    </w:p>
    <w:p w:rsidR="000E7BBF" w:rsidRPr="000E7BBF" w:rsidRDefault="000E7BBF" w:rsidP="009534BE">
      <w:pPr>
        <w:pStyle w:val="a8"/>
        <w:widowControl/>
        <w:tabs>
          <w:tab w:val="left" w:pos="1134"/>
        </w:tabs>
        <w:ind w:left="0"/>
        <w:jc w:val="center"/>
        <w:rPr>
          <w:rFonts w:ascii="Times New Roman" w:hAnsi="Times New Roman"/>
          <w:b/>
          <w:sz w:val="28"/>
          <w:highlight w:val="yellow"/>
        </w:rPr>
      </w:pPr>
    </w:p>
    <w:p w:rsidR="002F4207" w:rsidRDefault="00156FED" w:rsidP="009534BE">
      <w:pPr>
        <w:contextualSpacing/>
        <w:jc w:val="center"/>
        <w:outlineLvl w:val="0"/>
        <w:rPr>
          <w:rFonts w:ascii="Times New Roman" w:hAnsi="Times New Roman"/>
          <w:b/>
          <w:sz w:val="28"/>
          <w:szCs w:val="28"/>
        </w:rPr>
      </w:pPr>
      <w:r w:rsidRPr="0019053D">
        <w:rPr>
          <w:rFonts w:ascii="Times New Roman" w:hAnsi="Times New Roman"/>
          <w:b/>
          <w:sz w:val="28"/>
          <w:szCs w:val="28"/>
        </w:rPr>
        <w:t xml:space="preserve">Перечень показателей результативности и </w:t>
      </w:r>
    </w:p>
    <w:p w:rsidR="002F4207" w:rsidRPr="0019053D" w:rsidRDefault="00156FED" w:rsidP="009534BE">
      <w:pPr>
        <w:contextualSpacing/>
        <w:jc w:val="center"/>
        <w:outlineLvl w:val="0"/>
        <w:rPr>
          <w:rFonts w:ascii="Times New Roman" w:hAnsi="Times New Roman"/>
          <w:b/>
          <w:sz w:val="28"/>
          <w:szCs w:val="28"/>
        </w:rPr>
      </w:pPr>
      <w:r w:rsidRPr="0019053D">
        <w:rPr>
          <w:rFonts w:ascii="Times New Roman" w:hAnsi="Times New Roman"/>
          <w:b/>
          <w:sz w:val="28"/>
          <w:szCs w:val="28"/>
        </w:rPr>
        <w:t>эффективности муниципального жилищного контроля</w:t>
      </w:r>
    </w:p>
    <w:tbl>
      <w:tblPr>
        <w:tblW w:w="15226" w:type="dxa"/>
        <w:tblInd w:w="93" w:type="dxa"/>
        <w:tblLayout w:type="fixed"/>
        <w:tblLook w:val="04A0"/>
      </w:tblPr>
      <w:tblGrid>
        <w:gridCol w:w="1008"/>
        <w:gridCol w:w="2962"/>
        <w:gridCol w:w="853"/>
        <w:gridCol w:w="2973"/>
        <w:gridCol w:w="712"/>
        <w:gridCol w:w="805"/>
        <w:gridCol w:w="188"/>
        <w:gridCol w:w="521"/>
        <w:gridCol w:w="169"/>
        <w:gridCol w:w="19"/>
        <w:gridCol w:w="695"/>
        <w:gridCol w:w="14"/>
        <w:gridCol w:w="9"/>
        <w:gridCol w:w="19"/>
        <w:gridCol w:w="814"/>
        <w:gridCol w:w="11"/>
        <w:gridCol w:w="9"/>
        <w:gridCol w:w="19"/>
        <w:gridCol w:w="1672"/>
        <w:gridCol w:w="9"/>
        <w:gridCol w:w="10"/>
        <w:gridCol w:w="16"/>
        <w:gridCol w:w="1673"/>
        <w:gridCol w:w="15"/>
        <w:gridCol w:w="31"/>
      </w:tblGrid>
      <w:tr w:rsidR="00156FED" w:rsidRPr="00C43A2A" w:rsidTr="002F4207">
        <w:trPr>
          <w:gridAfter w:val="2"/>
          <w:wAfter w:w="46" w:type="dxa"/>
          <w:trHeight w:val="375"/>
        </w:trPr>
        <w:tc>
          <w:tcPr>
            <w:tcW w:w="1008"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9534BE">
            <w:pPr>
              <w:ind w:left="-93" w:right="-108"/>
              <w:contextualSpacing/>
              <w:jc w:val="center"/>
              <w:rPr>
                <w:rFonts w:ascii="Times New Roman" w:hAnsi="Times New Roman"/>
              </w:rPr>
            </w:pPr>
            <w:r w:rsidRPr="0019053D">
              <w:rPr>
                <w:rFonts w:ascii="Times New Roman" w:hAnsi="Times New Roman"/>
              </w:rPr>
              <w:t xml:space="preserve">Номер показателя </w:t>
            </w:r>
          </w:p>
        </w:tc>
        <w:tc>
          <w:tcPr>
            <w:tcW w:w="296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Формула расчета</w:t>
            </w:r>
          </w:p>
        </w:tc>
        <w:tc>
          <w:tcPr>
            <w:tcW w:w="297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9534BE">
            <w:pPr>
              <w:contextualSpacing/>
              <w:jc w:val="center"/>
              <w:rPr>
                <w:rFonts w:ascii="Times New Roman" w:hAnsi="Times New Roman"/>
              </w:rPr>
            </w:pPr>
            <w:r w:rsidRPr="0019053D">
              <w:rPr>
                <w:rFonts w:ascii="Times New Roman" w:hAnsi="Times New Roman"/>
              </w:rPr>
              <w:t>Целевые значения показателей</w:t>
            </w:r>
          </w:p>
        </w:tc>
        <w:tc>
          <w:tcPr>
            <w:tcW w:w="1711" w:type="dxa"/>
            <w:gridSpan w:val="4"/>
            <w:vMerge w:val="restart"/>
            <w:tcBorders>
              <w:top w:val="single" w:sz="4" w:space="0" w:color="auto"/>
              <w:left w:val="nil"/>
              <w:right w:val="single" w:sz="4" w:space="0" w:color="auto"/>
            </w:tcBorders>
          </w:tcPr>
          <w:p w:rsidR="00156FED" w:rsidRPr="0019053D" w:rsidRDefault="00156FED" w:rsidP="009534BE">
            <w:pPr>
              <w:contextualSpacing/>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708" w:type="dxa"/>
            <w:gridSpan w:val="4"/>
            <w:vMerge w:val="restart"/>
            <w:tcBorders>
              <w:top w:val="single" w:sz="4" w:space="0" w:color="auto"/>
              <w:left w:val="nil"/>
              <w:right w:val="single" w:sz="4" w:space="0" w:color="auto"/>
            </w:tcBorders>
          </w:tcPr>
          <w:p w:rsidR="00156FED" w:rsidRPr="0019053D" w:rsidRDefault="00156FED" w:rsidP="009534BE">
            <w:pPr>
              <w:contextualSpacing/>
              <w:jc w:val="center"/>
              <w:rPr>
                <w:rFonts w:ascii="Times New Roman" w:hAnsi="Times New Roman"/>
              </w:rPr>
            </w:pPr>
            <w:r w:rsidRPr="0019053D">
              <w:rPr>
                <w:rFonts w:ascii="Times New Roman" w:hAnsi="Times New Roman"/>
              </w:rPr>
              <w:t>Сведения о документ</w:t>
            </w:r>
            <w:r w:rsidR="002F4207">
              <w:rPr>
                <w:rFonts w:ascii="Times New Roman" w:hAnsi="Times New Roman"/>
              </w:rPr>
              <w:t>ах стратегического планирования</w:t>
            </w:r>
            <w:r w:rsidRPr="0019053D">
              <w:rPr>
                <w:rFonts w:ascii="Times New Roman" w:hAnsi="Times New Roman"/>
              </w:rPr>
              <w:t>, содержащих показатель (при его наличии)</w:t>
            </w:r>
          </w:p>
        </w:tc>
      </w:tr>
      <w:tr w:rsidR="00156FED" w:rsidRPr="00C43A2A" w:rsidTr="002F4207">
        <w:trPr>
          <w:gridAfter w:val="2"/>
          <w:wAfter w:w="46" w:type="dxa"/>
          <w:trHeight w:val="1185"/>
        </w:trPr>
        <w:tc>
          <w:tcPr>
            <w:tcW w:w="1008"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9534BE">
            <w:pPr>
              <w:contextualSpacing/>
              <w:jc w:val="center"/>
              <w:rPr>
                <w:sz w:val="22"/>
                <w:szCs w:val="22"/>
              </w:rPr>
            </w:pPr>
          </w:p>
        </w:tc>
        <w:tc>
          <w:tcPr>
            <w:tcW w:w="2962" w:type="dxa"/>
            <w:vMerge/>
            <w:tcBorders>
              <w:left w:val="nil"/>
              <w:bottom w:val="single" w:sz="4" w:space="0" w:color="auto"/>
              <w:right w:val="single" w:sz="4" w:space="0" w:color="auto"/>
            </w:tcBorders>
            <w:shd w:val="clear" w:color="auto" w:fill="auto"/>
            <w:vAlign w:val="center"/>
            <w:hideMark/>
          </w:tcPr>
          <w:p w:rsidR="00156FED" w:rsidRPr="00C43A2A" w:rsidRDefault="00156FED" w:rsidP="009534BE">
            <w:pPr>
              <w:contextualSpacing/>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9534BE">
            <w:pPr>
              <w:contextualSpacing/>
              <w:jc w:val="center"/>
              <w:rPr>
                <w:sz w:val="22"/>
                <w:szCs w:val="22"/>
              </w:rPr>
            </w:pPr>
          </w:p>
        </w:tc>
        <w:tc>
          <w:tcPr>
            <w:tcW w:w="2973" w:type="dxa"/>
            <w:vMerge/>
            <w:tcBorders>
              <w:left w:val="nil"/>
              <w:bottom w:val="single" w:sz="4" w:space="0" w:color="auto"/>
              <w:right w:val="single" w:sz="4" w:space="0" w:color="auto"/>
            </w:tcBorders>
            <w:shd w:val="clear" w:color="auto" w:fill="auto"/>
            <w:vAlign w:val="center"/>
            <w:hideMark/>
          </w:tcPr>
          <w:p w:rsidR="00156FED" w:rsidRDefault="00156FED" w:rsidP="009534BE">
            <w:pPr>
              <w:contextualSpacing/>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9534BE">
            <w:pPr>
              <w:contextualSpacing/>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9534BE">
            <w:pPr>
              <w:contextualSpacing/>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9534BE">
            <w:pPr>
              <w:contextualSpacing/>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будущий год</w:t>
            </w:r>
          </w:p>
        </w:tc>
        <w:tc>
          <w:tcPr>
            <w:tcW w:w="1711"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9534BE">
            <w:pPr>
              <w:contextualSpacing/>
              <w:jc w:val="center"/>
              <w:rPr>
                <w:sz w:val="22"/>
                <w:szCs w:val="22"/>
              </w:rPr>
            </w:pPr>
          </w:p>
        </w:tc>
        <w:tc>
          <w:tcPr>
            <w:tcW w:w="1708" w:type="dxa"/>
            <w:gridSpan w:val="4"/>
            <w:vMerge/>
            <w:tcBorders>
              <w:left w:val="nil"/>
              <w:bottom w:val="single" w:sz="4" w:space="0" w:color="auto"/>
              <w:right w:val="single" w:sz="4" w:space="0" w:color="auto"/>
            </w:tcBorders>
          </w:tcPr>
          <w:p w:rsidR="00156FED" w:rsidRPr="00C43A2A" w:rsidRDefault="00156FED" w:rsidP="009534BE">
            <w:pPr>
              <w:contextualSpacing/>
              <w:jc w:val="center"/>
              <w:rPr>
                <w:sz w:val="22"/>
                <w:szCs w:val="22"/>
              </w:rPr>
            </w:pPr>
          </w:p>
        </w:tc>
      </w:tr>
      <w:tr w:rsidR="00156FED" w:rsidRPr="00C43A2A" w:rsidTr="002F4207">
        <w:trPr>
          <w:gridAfter w:val="1"/>
          <w:wAfter w:w="31" w:type="dxa"/>
          <w:trHeight w:val="315"/>
        </w:trPr>
        <w:tc>
          <w:tcPr>
            <w:tcW w:w="1008" w:type="dxa"/>
            <w:tcBorders>
              <w:top w:val="single" w:sz="4" w:space="0" w:color="auto"/>
              <w:left w:val="single" w:sz="4" w:space="0" w:color="auto"/>
              <w:bottom w:val="single" w:sz="4" w:space="0" w:color="auto"/>
              <w:right w:val="single" w:sz="4" w:space="0" w:color="auto"/>
            </w:tcBorders>
          </w:tcPr>
          <w:p w:rsidR="00156FED" w:rsidRPr="00C43A2A" w:rsidRDefault="00156FED" w:rsidP="009534BE">
            <w:pPr>
              <w:contextualSpacing/>
              <w:jc w:val="center"/>
              <w:rPr>
                <w:b/>
                <w:bCs/>
                <w:sz w:val="22"/>
                <w:szCs w:val="22"/>
              </w:rPr>
            </w:pPr>
          </w:p>
        </w:tc>
        <w:tc>
          <w:tcPr>
            <w:tcW w:w="1077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F4207" w:rsidRPr="002F4207" w:rsidRDefault="00156FED" w:rsidP="009534BE">
            <w:pPr>
              <w:contextualSpacing/>
              <w:jc w:val="center"/>
              <w:rPr>
                <w:rFonts w:ascii="Times New Roman" w:hAnsi="Times New Roman"/>
                <w:b/>
                <w:bCs/>
              </w:rPr>
            </w:pPr>
            <w:r w:rsidRPr="0019053D">
              <w:rPr>
                <w:rFonts w:ascii="Times New Roman" w:hAnsi="Times New Roman"/>
                <w:b/>
                <w:bCs/>
              </w:rPr>
              <w:t>КЛЮЧЕВЫЕ ПОКАЗАТЕЛИ</w:t>
            </w:r>
          </w:p>
        </w:tc>
        <w:tc>
          <w:tcPr>
            <w:tcW w:w="1700"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9534BE">
            <w:pPr>
              <w:contextualSpacing/>
              <w:jc w:val="center"/>
              <w:rPr>
                <w:b/>
                <w:bCs/>
                <w:sz w:val="22"/>
                <w:szCs w:val="22"/>
              </w:rPr>
            </w:pPr>
          </w:p>
        </w:tc>
        <w:tc>
          <w:tcPr>
            <w:tcW w:w="1714" w:type="dxa"/>
            <w:gridSpan w:val="4"/>
            <w:tcBorders>
              <w:top w:val="single" w:sz="4" w:space="0" w:color="auto"/>
              <w:left w:val="single" w:sz="4" w:space="0" w:color="auto"/>
              <w:bottom w:val="single" w:sz="4" w:space="0" w:color="auto"/>
              <w:right w:val="single" w:sz="4" w:space="0" w:color="auto"/>
            </w:tcBorders>
          </w:tcPr>
          <w:p w:rsidR="00156FED" w:rsidRPr="00C43A2A" w:rsidRDefault="00156FED" w:rsidP="009534BE">
            <w:pPr>
              <w:contextualSpacing/>
              <w:jc w:val="center"/>
              <w:rPr>
                <w:b/>
                <w:bCs/>
                <w:sz w:val="22"/>
                <w:szCs w:val="22"/>
              </w:rPr>
            </w:pPr>
          </w:p>
        </w:tc>
      </w:tr>
      <w:tr w:rsidR="00156FED" w:rsidRPr="0019053D" w:rsidTr="002F4207">
        <w:trPr>
          <w:gridAfter w:val="1"/>
          <w:wAfter w:w="31" w:type="dxa"/>
          <w:trHeight w:val="705"/>
        </w:trPr>
        <w:tc>
          <w:tcPr>
            <w:tcW w:w="1008"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9534BE">
            <w:pPr>
              <w:contextualSpacing/>
              <w:jc w:val="center"/>
              <w:rPr>
                <w:rFonts w:ascii="Times New Roman" w:hAnsi="Times New Roman"/>
                <w:b/>
                <w:bCs/>
              </w:rPr>
            </w:pPr>
            <w:r w:rsidRPr="0019053D">
              <w:rPr>
                <w:rFonts w:ascii="Times New Roman" w:hAnsi="Times New Roman"/>
                <w:b/>
                <w:bCs/>
              </w:rPr>
              <w:t>1</w:t>
            </w:r>
          </w:p>
        </w:tc>
        <w:tc>
          <w:tcPr>
            <w:tcW w:w="1418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9534BE">
            <w:pPr>
              <w:autoSpaceDE w:val="0"/>
              <w:autoSpaceDN w:val="0"/>
              <w:adjustRightInd w:val="0"/>
              <w:contextualSpacing/>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9534BE">
            <w:pPr>
              <w:autoSpaceDE w:val="0"/>
              <w:autoSpaceDN w:val="0"/>
              <w:adjustRightInd w:val="0"/>
              <w:contextualSpacing/>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2F4207">
        <w:trPr>
          <w:gridAfter w:val="2"/>
          <w:wAfter w:w="46" w:type="dxa"/>
          <w:trHeight w:val="1971"/>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1.1.</w:t>
            </w:r>
          </w:p>
        </w:tc>
        <w:tc>
          <w:tcPr>
            <w:tcW w:w="296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Сп*100/ ВРП</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1711"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8" w:type="dxa"/>
            <w:gridSpan w:val="4"/>
            <w:tcBorders>
              <w:top w:val="single" w:sz="4" w:space="0" w:color="auto"/>
              <w:left w:val="nil"/>
              <w:bottom w:val="single" w:sz="4" w:space="0" w:color="auto"/>
              <w:right w:val="single" w:sz="4" w:space="0" w:color="auto"/>
            </w:tcBorders>
            <w:vAlign w:val="center"/>
          </w:tcPr>
          <w:p w:rsidR="00156FED" w:rsidRPr="0019053D" w:rsidRDefault="00156FED" w:rsidP="009534BE">
            <w:pPr>
              <w:contextualSpacing/>
              <w:jc w:val="center"/>
              <w:rPr>
                <w:rFonts w:ascii="Times New Roman" w:hAnsi="Times New Roman"/>
              </w:rPr>
            </w:pPr>
          </w:p>
        </w:tc>
      </w:tr>
      <w:tr w:rsidR="00156FED" w:rsidRPr="0019053D" w:rsidTr="002F4207">
        <w:trPr>
          <w:gridAfter w:val="2"/>
          <w:wAfter w:w="46" w:type="dxa"/>
          <w:trHeight w:val="264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lastRenderedPageBreak/>
              <w:t>1.2.</w:t>
            </w:r>
          </w:p>
        </w:tc>
        <w:tc>
          <w:tcPr>
            <w:tcW w:w="296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Кспв*100% / Ксн</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2F4207" w:rsidP="009534BE">
            <w:pPr>
              <w:contextualSpacing/>
              <w:jc w:val="center"/>
              <w:rPr>
                <w:rFonts w:ascii="Times New Roman" w:hAnsi="Times New Roman"/>
              </w:rPr>
            </w:pPr>
            <w:r>
              <w:rPr>
                <w:rFonts w:ascii="Times New Roman" w:hAnsi="Times New Roman"/>
              </w:rPr>
              <w:t>К</w:t>
            </w:r>
            <w:r w:rsidR="00156FED" w:rsidRPr="0019053D">
              <w:rPr>
                <w:rFonts w:ascii="Times New Roman" w:hAnsi="Times New Roman"/>
              </w:rPr>
              <w:t>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1711"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9534BE">
            <w:pPr>
              <w:contextualSpacing/>
              <w:jc w:val="center"/>
              <w:rPr>
                <w:rFonts w:ascii="Times New Roman" w:hAnsi="Times New Roman"/>
              </w:rPr>
            </w:pPr>
          </w:p>
        </w:tc>
        <w:tc>
          <w:tcPr>
            <w:tcW w:w="1708" w:type="dxa"/>
            <w:gridSpan w:val="4"/>
            <w:tcBorders>
              <w:top w:val="single" w:sz="4" w:space="0" w:color="auto"/>
              <w:left w:val="nil"/>
              <w:bottom w:val="single" w:sz="4" w:space="0" w:color="auto"/>
              <w:right w:val="single" w:sz="4" w:space="0" w:color="auto"/>
            </w:tcBorders>
            <w:vAlign w:val="center"/>
          </w:tcPr>
          <w:p w:rsidR="00156FED" w:rsidRPr="0019053D" w:rsidRDefault="00156FED" w:rsidP="009534BE">
            <w:pPr>
              <w:contextualSpacing/>
              <w:jc w:val="center"/>
              <w:rPr>
                <w:rFonts w:ascii="Times New Roman" w:hAnsi="Times New Roman"/>
              </w:rPr>
            </w:pPr>
          </w:p>
        </w:tc>
      </w:tr>
      <w:tr w:rsidR="00156FED" w:rsidRPr="0019053D" w:rsidTr="002F4207">
        <w:trPr>
          <w:gridAfter w:val="1"/>
          <w:wAfter w:w="31" w:type="dxa"/>
          <w:trHeight w:val="447"/>
        </w:trPr>
        <w:tc>
          <w:tcPr>
            <w:tcW w:w="1008" w:type="dxa"/>
            <w:tcBorders>
              <w:top w:val="single" w:sz="4" w:space="0" w:color="auto"/>
              <w:left w:val="single" w:sz="4" w:space="0" w:color="auto"/>
              <w:bottom w:val="single" w:sz="4" w:space="0" w:color="auto"/>
              <w:right w:val="single" w:sz="4" w:space="0" w:color="auto"/>
            </w:tcBorders>
          </w:tcPr>
          <w:p w:rsidR="00156FED" w:rsidRPr="0019053D" w:rsidRDefault="00156FED" w:rsidP="009534BE">
            <w:pPr>
              <w:contextualSpacing/>
              <w:jc w:val="center"/>
              <w:rPr>
                <w:rFonts w:ascii="Times New Roman" w:hAnsi="Times New Roman"/>
                <w:b/>
                <w:bCs/>
              </w:rPr>
            </w:pPr>
          </w:p>
        </w:tc>
        <w:tc>
          <w:tcPr>
            <w:tcW w:w="1418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b/>
                <w:bCs/>
              </w:rPr>
            </w:pPr>
            <w:r w:rsidRPr="0019053D">
              <w:rPr>
                <w:rFonts w:ascii="Times New Roman" w:hAnsi="Times New Roman"/>
                <w:b/>
                <w:bCs/>
              </w:rPr>
              <w:t>ИНДИКАТИВНЫЕ ПОКАЗАТЕЛИ</w:t>
            </w:r>
          </w:p>
        </w:tc>
      </w:tr>
      <w:tr w:rsidR="00156FED" w:rsidRPr="0019053D" w:rsidTr="002F4207">
        <w:trPr>
          <w:gridAfter w:val="1"/>
          <w:wAfter w:w="31" w:type="dxa"/>
          <w:trHeight w:val="315"/>
        </w:trPr>
        <w:tc>
          <w:tcPr>
            <w:tcW w:w="1008"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9534BE">
            <w:pPr>
              <w:contextualSpacing/>
              <w:jc w:val="center"/>
              <w:rPr>
                <w:rFonts w:ascii="Times New Roman" w:hAnsi="Times New Roman"/>
                <w:b/>
                <w:bCs/>
              </w:rPr>
            </w:pPr>
            <w:r w:rsidRPr="0019053D">
              <w:rPr>
                <w:rFonts w:ascii="Times New Roman" w:hAnsi="Times New Roman"/>
                <w:b/>
                <w:bCs/>
              </w:rPr>
              <w:t>2</w:t>
            </w:r>
          </w:p>
        </w:tc>
        <w:tc>
          <w:tcPr>
            <w:tcW w:w="1418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9534BE">
            <w:pPr>
              <w:autoSpaceDE w:val="0"/>
              <w:autoSpaceDN w:val="0"/>
              <w:adjustRightInd w:val="0"/>
              <w:contextualSpacing/>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2F4207">
        <w:trPr>
          <w:gridAfter w:val="1"/>
          <w:wAfter w:w="31" w:type="dxa"/>
          <w:trHeight w:val="315"/>
        </w:trPr>
        <w:tc>
          <w:tcPr>
            <w:tcW w:w="1008" w:type="dxa"/>
            <w:tcBorders>
              <w:top w:val="single" w:sz="4" w:space="0" w:color="auto"/>
              <w:left w:val="single" w:sz="4" w:space="0" w:color="auto"/>
              <w:bottom w:val="single" w:sz="4" w:space="0" w:color="auto"/>
              <w:right w:val="single" w:sz="4" w:space="0" w:color="auto"/>
            </w:tcBorders>
          </w:tcPr>
          <w:p w:rsidR="00156FED" w:rsidRPr="0019053D" w:rsidRDefault="00156FED" w:rsidP="009534BE">
            <w:pPr>
              <w:contextualSpacing/>
              <w:jc w:val="center"/>
              <w:rPr>
                <w:rFonts w:ascii="Times New Roman" w:hAnsi="Times New Roman"/>
                <w:b/>
                <w:bCs/>
              </w:rPr>
            </w:pPr>
          </w:p>
        </w:tc>
        <w:tc>
          <w:tcPr>
            <w:tcW w:w="1077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1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9534BE">
            <w:pPr>
              <w:contextualSpacing/>
              <w:jc w:val="center"/>
              <w:rPr>
                <w:rFonts w:ascii="Times New Roman" w:hAnsi="Times New Roman"/>
                <w:b/>
                <w:bCs/>
              </w:rPr>
            </w:pPr>
          </w:p>
        </w:tc>
        <w:tc>
          <w:tcPr>
            <w:tcW w:w="1704" w:type="dxa"/>
            <w:gridSpan w:val="3"/>
            <w:tcBorders>
              <w:top w:val="single" w:sz="4" w:space="0" w:color="auto"/>
              <w:left w:val="single" w:sz="4" w:space="0" w:color="auto"/>
              <w:bottom w:val="single" w:sz="4" w:space="0" w:color="auto"/>
              <w:right w:val="single" w:sz="4" w:space="0" w:color="auto"/>
            </w:tcBorders>
          </w:tcPr>
          <w:p w:rsidR="00156FED" w:rsidRPr="0019053D" w:rsidRDefault="00156FED" w:rsidP="009534BE">
            <w:pPr>
              <w:contextualSpacing/>
              <w:jc w:val="center"/>
              <w:rPr>
                <w:rFonts w:ascii="Times New Roman" w:hAnsi="Times New Roman"/>
                <w:b/>
                <w:bCs/>
              </w:rPr>
            </w:pPr>
          </w:p>
        </w:tc>
      </w:tr>
      <w:tr w:rsidR="00156FED" w:rsidRPr="0019053D" w:rsidTr="002F4207">
        <w:trPr>
          <w:trHeight w:val="1860"/>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2.1.1.</w:t>
            </w:r>
          </w:p>
        </w:tc>
        <w:tc>
          <w:tcPr>
            <w:tcW w:w="296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9534BE">
            <w:pPr>
              <w:contextualSpacing/>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Пву*100% / Пок</w:t>
            </w:r>
          </w:p>
        </w:tc>
        <w:tc>
          <w:tcPr>
            <w:tcW w:w="297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9534BE">
            <w:pPr>
              <w:contextualSpacing/>
              <w:jc w:val="center"/>
              <w:rPr>
                <w:rFonts w:ascii="Times New Roman" w:hAnsi="Times New Roman"/>
              </w:rPr>
            </w:pPr>
          </w:p>
          <w:p w:rsidR="00156FED" w:rsidRPr="0019053D" w:rsidRDefault="00156FED" w:rsidP="009534BE">
            <w:pPr>
              <w:contextualSpacing/>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1707" w:type="dxa"/>
            <w:gridSpan w:val="4"/>
            <w:tcBorders>
              <w:top w:val="nil"/>
              <w:left w:val="nil"/>
              <w:bottom w:val="single" w:sz="4" w:space="0" w:color="auto"/>
              <w:right w:val="single" w:sz="4" w:space="0" w:color="auto"/>
            </w:tcBorders>
            <w:shd w:val="clear" w:color="auto" w:fill="auto"/>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Статистические данные контрольного органа</w:t>
            </w:r>
          </w:p>
        </w:tc>
        <w:tc>
          <w:tcPr>
            <w:tcW w:w="1719" w:type="dxa"/>
            <w:gridSpan w:val="3"/>
            <w:tcBorders>
              <w:top w:val="nil"/>
              <w:left w:val="nil"/>
              <w:bottom w:val="single" w:sz="4" w:space="0" w:color="auto"/>
              <w:right w:val="single" w:sz="4" w:space="0" w:color="auto"/>
            </w:tcBorders>
            <w:vAlign w:val="center"/>
          </w:tcPr>
          <w:p w:rsidR="00156FED" w:rsidRPr="0019053D" w:rsidRDefault="00156FED" w:rsidP="009534BE">
            <w:pPr>
              <w:contextualSpacing/>
              <w:jc w:val="center"/>
              <w:rPr>
                <w:rFonts w:ascii="Times New Roman" w:hAnsi="Times New Roman"/>
              </w:rPr>
            </w:pPr>
          </w:p>
        </w:tc>
      </w:tr>
      <w:tr w:rsidR="00156FED" w:rsidRPr="0019053D" w:rsidTr="002F4207">
        <w:trPr>
          <w:trHeight w:val="181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lastRenderedPageBreak/>
              <w:t>2.1.2.</w:t>
            </w:r>
          </w:p>
        </w:tc>
        <w:tc>
          <w:tcPr>
            <w:tcW w:w="296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ПРн*100% / ПРо</w:t>
            </w:r>
          </w:p>
        </w:tc>
        <w:tc>
          <w:tcPr>
            <w:tcW w:w="297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9534BE">
            <w:pPr>
              <w:contextualSpacing/>
              <w:jc w:val="center"/>
              <w:rPr>
                <w:rFonts w:ascii="Times New Roman" w:hAnsi="Times New Roman"/>
              </w:rPr>
            </w:pPr>
          </w:p>
          <w:p w:rsidR="00156FED" w:rsidRPr="0019053D" w:rsidRDefault="00156FED" w:rsidP="009534BE">
            <w:pPr>
              <w:contextualSpacing/>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9534BE">
            <w:pPr>
              <w:contextualSpacing/>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1707" w:type="dxa"/>
            <w:gridSpan w:val="4"/>
            <w:tcBorders>
              <w:top w:val="nil"/>
              <w:left w:val="nil"/>
              <w:bottom w:val="single" w:sz="4" w:space="0" w:color="auto"/>
              <w:right w:val="single" w:sz="4" w:space="0" w:color="auto"/>
            </w:tcBorders>
            <w:shd w:val="clear" w:color="auto" w:fill="auto"/>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Статистические данные контрольного органа</w:t>
            </w:r>
          </w:p>
        </w:tc>
        <w:tc>
          <w:tcPr>
            <w:tcW w:w="1719" w:type="dxa"/>
            <w:gridSpan w:val="3"/>
            <w:tcBorders>
              <w:top w:val="nil"/>
              <w:left w:val="nil"/>
              <w:bottom w:val="single" w:sz="4" w:space="0" w:color="auto"/>
              <w:right w:val="single" w:sz="4" w:space="0" w:color="auto"/>
            </w:tcBorders>
            <w:vAlign w:val="center"/>
          </w:tcPr>
          <w:p w:rsidR="00156FED" w:rsidRPr="0019053D" w:rsidRDefault="00156FED" w:rsidP="009534BE">
            <w:pPr>
              <w:contextualSpacing/>
              <w:jc w:val="center"/>
              <w:rPr>
                <w:rFonts w:ascii="Times New Roman" w:hAnsi="Times New Roman"/>
              </w:rPr>
            </w:pPr>
          </w:p>
        </w:tc>
      </w:tr>
      <w:tr w:rsidR="00156FED" w:rsidRPr="0019053D" w:rsidTr="002F4207">
        <w:trPr>
          <w:trHeight w:val="181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2.1.3.</w:t>
            </w:r>
          </w:p>
        </w:tc>
        <w:tc>
          <w:tcPr>
            <w:tcW w:w="296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Ппн*100%  / Пок</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9534BE">
            <w:pPr>
              <w:contextualSpacing/>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1707" w:type="dxa"/>
            <w:gridSpan w:val="4"/>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9534BE">
            <w:pPr>
              <w:contextualSpacing/>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9534BE">
            <w:pPr>
              <w:contextualSpacing/>
              <w:rPr>
                <w:rFonts w:ascii="Times New Roman" w:hAnsi="Times New Roman"/>
              </w:rPr>
            </w:pPr>
          </w:p>
        </w:tc>
        <w:tc>
          <w:tcPr>
            <w:tcW w:w="1719" w:type="dxa"/>
            <w:gridSpan w:val="3"/>
            <w:tcBorders>
              <w:top w:val="single" w:sz="4" w:space="0" w:color="auto"/>
              <w:left w:val="nil"/>
              <w:bottom w:val="single" w:sz="4" w:space="0" w:color="auto"/>
              <w:right w:val="single" w:sz="4" w:space="0" w:color="auto"/>
            </w:tcBorders>
          </w:tcPr>
          <w:p w:rsidR="00156FED" w:rsidRPr="0019053D" w:rsidRDefault="00156FED" w:rsidP="009534BE">
            <w:pPr>
              <w:contextualSpacing/>
              <w:rPr>
                <w:rFonts w:ascii="Times New Roman" w:hAnsi="Times New Roman"/>
              </w:rPr>
            </w:pPr>
          </w:p>
        </w:tc>
      </w:tr>
      <w:tr w:rsidR="00156FED" w:rsidRPr="0019053D" w:rsidTr="002F4207">
        <w:trPr>
          <w:trHeight w:val="1381"/>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2.1.4.</w:t>
            </w:r>
          </w:p>
        </w:tc>
        <w:tc>
          <w:tcPr>
            <w:tcW w:w="296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585EEF">
            <w:pPr>
              <w:contextualSpacing/>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Псн*100%  /Пок</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585EEF">
            <w:pPr>
              <w:contextualSpacing/>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9534BE">
            <w:pPr>
              <w:contextualSpacing/>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9534BE">
            <w:pPr>
              <w:contextualSpacing/>
              <w:jc w:val="center"/>
              <w:rPr>
                <w:rFonts w:ascii="Times New Roman" w:hAnsi="Times New Roman"/>
              </w:rPr>
            </w:pPr>
          </w:p>
        </w:tc>
        <w:tc>
          <w:tcPr>
            <w:tcW w:w="1707"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9534BE">
            <w:pPr>
              <w:contextualSpacing/>
              <w:rPr>
                <w:rFonts w:ascii="Times New Roman" w:hAnsi="Times New Roman"/>
              </w:rPr>
            </w:pPr>
          </w:p>
        </w:tc>
        <w:tc>
          <w:tcPr>
            <w:tcW w:w="1719" w:type="dxa"/>
            <w:gridSpan w:val="3"/>
            <w:tcBorders>
              <w:top w:val="single" w:sz="4" w:space="0" w:color="auto"/>
              <w:left w:val="nil"/>
              <w:bottom w:val="single" w:sz="4" w:space="0" w:color="auto"/>
              <w:right w:val="single" w:sz="4" w:space="0" w:color="auto"/>
            </w:tcBorders>
          </w:tcPr>
          <w:p w:rsidR="00156FED" w:rsidRPr="0019053D" w:rsidRDefault="00156FED" w:rsidP="009534BE">
            <w:pPr>
              <w:contextualSpacing/>
              <w:rPr>
                <w:rFonts w:ascii="Times New Roman" w:hAnsi="Times New Roman"/>
              </w:rPr>
            </w:pPr>
          </w:p>
        </w:tc>
      </w:tr>
      <w:tr w:rsidR="00156FED" w:rsidRPr="0019053D" w:rsidTr="002F4207">
        <w:trPr>
          <w:gridAfter w:val="1"/>
          <w:wAfter w:w="31" w:type="dxa"/>
          <w:trHeight w:val="533"/>
        </w:trPr>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9534BE">
            <w:pPr>
              <w:contextualSpacing/>
              <w:jc w:val="center"/>
              <w:rPr>
                <w:rFonts w:ascii="Times New Roman" w:hAnsi="Times New Roman"/>
                <w:b/>
                <w:bCs/>
              </w:rPr>
            </w:pPr>
          </w:p>
        </w:tc>
        <w:tc>
          <w:tcPr>
            <w:tcW w:w="10764"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19"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9534BE">
            <w:pPr>
              <w:contextualSpacing/>
              <w:rPr>
                <w:rFonts w:ascii="Times New Roman" w:hAnsi="Times New Roman"/>
              </w:rPr>
            </w:pPr>
          </w:p>
        </w:tc>
        <w:tc>
          <w:tcPr>
            <w:tcW w:w="1704" w:type="dxa"/>
            <w:gridSpan w:val="3"/>
            <w:tcBorders>
              <w:top w:val="single" w:sz="4" w:space="0" w:color="auto"/>
              <w:left w:val="nil"/>
              <w:bottom w:val="single" w:sz="4" w:space="0" w:color="auto"/>
              <w:right w:val="single" w:sz="4" w:space="0" w:color="auto"/>
            </w:tcBorders>
          </w:tcPr>
          <w:p w:rsidR="00156FED" w:rsidRPr="0019053D" w:rsidRDefault="00156FED" w:rsidP="009534BE">
            <w:pPr>
              <w:contextualSpacing/>
              <w:rPr>
                <w:rFonts w:ascii="Times New Roman" w:hAnsi="Times New Roman"/>
              </w:rPr>
            </w:pPr>
          </w:p>
        </w:tc>
      </w:tr>
      <w:tr w:rsidR="00156FED" w:rsidRPr="0019053D" w:rsidTr="002F4207">
        <w:trPr>
          <w:gridAfter w:val="2"/>
          <w:wAfter w:w="46" w:type="dxa"/>
          <w:trHeight w:val="465"/>
        </w:trPr>
        <w:tc>
          <w:tcPr>
            <w:tcW w:w="1008"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r w:rsidRPr="0019053D">
              <w:rPr>
                <w:rFonts w:ascii="Times New Roman" w:hAnsi="Times New Roman"/>
              </w:rPr>
              <w:t>2.2.1.</w:t>
            </w:r>
          </w:p>
        </w:tc>
        <w:tc>
          <w:tcPr>
            <w:tcW w:w="296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rPr>
                <w:rFonts w:ascii="Times New Roman" w:hAnsi="Times New Roman"/>
              </w:rPr>
            </w:pPr>
            <w:r w:rsidRPr="0019053D">
              <w:rPr>
                <w:rFonts w:ascii="Times New Roman" w:hAnsi="Times New Roman"/>
              </w:rPr>
              <w:t>статистические данные инспекции</w:t>
            </w:r>
          </w:p>
        </w:tc>
        <w:tc>
          <w:tcPr>
            <w:tcW w:w="2973" w:type="dxa"/>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1709"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rPr>
                <w:rFonts w:ascii="Times New Roman" w:hAnsi="Times New Roman"/>
              </w:rPr>
            </w:pPr>
            <w:r w:rsidRPr="0019053D">
              <w:rPr>
                <w:rFonts w:ascii="Times New Roman" w:hAnsi="Times New Roman"/>
              </w:rPr>
              <w:t>Статистические данные контрольного органа</w:t>
            </w:r>
          </w:p>
        </w:tc>
        <w:tc>
          <w:tcPr>
            <w:tcW w:w="169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r>
      <w:tr w:rsidR="00156FED" w:rsidRPr="0019053D" w:rsidTr="002F4207">
        <w:trPr>
          <w:gridAfter w:val="1"/>
          <w:wAfter w:w="31" w:type="dxa"/>
          <w:trHeight w:val="1680"/>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2.2.2.</w:t>
            </w:r>
          </w:p>
        </w:tc>
        <w:tc>
          <w:tcPr>
            <w:tcW w:w="296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9534BE">
            <w:pPr>
              <w:contextualSpacing/>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9534BE">
            <w:pPr>
              <w:contextualSpacing/>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ПРМБВн*100%  / ПРМБВо</w:t>
            </w:r>
          </w:p>
        </w:tc>
        <w:tc>
          <w:tcPr>
            <w:tcW w:w="297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9534BE">
            <w:pPr>
              <w:contextualSpacing/>
              <w:jc w:val="center"/>
              <w:rPr>
                <w:rFonts w:ascii="Times New Roman" w:hAnsi="Times New Roman"/>
              </w:rPr>
            </w:pPr>
          </w:p>
          <w:p w:rsidR="00156FED" w:rsidRPr="0019053D" w:rsidRDefault="00156FED" w:rsidP="009534BE">
            <w:pPr>
              <w:contextualSpacing/>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9534BE">
            <w:pPr>
              <w:contextualSpacing/>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jc w:val="center"/>
              <w:rPr>
                <w:rFonts w:ascii="Times New Roman" w:hAnsi="Times New Roman"/>
              </w:rPr>
            </w:pPr>
          </w:p>
        </w:tc>
        <w:tc>
          <w:tcPr>
            <w:tcW w:w="1710"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9534BE">
            <w:pPr>
              <w:contextualSpacing/>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9534BE">
            <w:pPr>
              <w:contextualSpacing/>
              <w:jc w:val="center"/>
              <w:rPr>
                <w:rFonts w:ascii="Times New Roman" w:hAnsi="Times New Roman"/>
              </w:rPr>
            </w:pPr>
          </w:p>
        </w:tc>
        <w:tc>
          <w:tcPr>
            <w:tcW w:w="1704" w:type="dxa"/>
            <w:gridSpan w:val="3"/>
            <w:tcBorders>
              <w:top w:val="nil"/>
              <w:left w:val="nil"/>
              <w:bottom w:val="single" w:sz="4" w:space="0" w:color="auto"/>
              <w:right w:val="single" w:sz="4" w:space="0" w:color="auto"/>
            </w:tcBorders>
            <w:shd w:val="clear" w:color="000000" w:fill="FFFFFF"/>
          </w:tcPr>
          <w:p w:rsidR="00156FED" w:rsidRPr="0019053D" w:rsidRDefault="00156FED" w:rsidP="009534BE">
            <w:pPr>
              <w:contextualSpacing/>
              <w:rPr>
                <w:rFonts w:ascii="Times New Roman" w:hAnsi="Times New Roman"/>
              </w:rPr>
            </w:pPr>
          </w:p>
        </w:tc>
      </w:tr>
    </w:tbl>
    <w:p w:rsidR="00156FED" w:rsidRPr="0019053D" w:rsidRDefault="00156FED" w:rsidP="009534BE">
      <w:pPr>
        <w:pStyle w:val="ConsPlusNormal"/>
        <w:ind w:firstLine="0"/>
        <w:contextualSpacing/>
        <w:jc w:val="both"/>
        <w:rPr>
          <w:sz w:val="20"/>
          <w:szCs w:val="20"/>
        </w:rPr>
      </w:pPr>
    </w:p>
    <w:p w:rsidR="00156FED" w:rsidRPr="0019053D" w:rsidRDefault="00156FED" w:rsidP="009534BE">
      <w:pPr>
        <w:contextualSpacing/>
        <w:jc w:val="center"/>
        <w:outlineLvl w:val="0"/>
        <w:rPr>
          <w:rFonts w:ascii="Times New Roman" w:hAnsi="Times New Roman"/>
          <w:b/>
        </w:rPr>
      </w:pPr>
    </w:p>
    <w:p w:rsidR="00156FED" w:rsidRPr="0019053D" w:rsidRDefault="00156FED" w:rsidP="009534BE">
      <w:pPr>
        <w:widowControl/>
        <w:contextualSpacing/>
        <w:rPr>
          <w:rFonts w:ascii="Times New Roman" w:hAnsi="Times New Roman"/>
        </w:rPr>
      </w:pPr>
    </w:p>
    <w:p w:rsidR="00FF0383" w:rsidRPr="000E7BBF" w:rsidRDefault="00FF0383" w:rsidP="009534BE">
      <w:pPr>
        <w:contextualSpacing/>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73A" w:rsidRDefault="0080773A" w:rsidP="000E7BBF">
      <w:r>
        <w:separator/>
      </w:r>
    </w:p>
  </w:endnote>
  <w:endnote w:type="continuationSeparator" w:id="1">
    <w:p w:rsidR="0080773A" w:rsidRDefault="0080773A"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73A" w:rsidRDefault="0080773A" w:rsidP="000E7BBF">
      <w:r>
        <w:separator/>
      </w:r>
    </w:p>
  </w:footnote>
  <w:footnote w:type="continuationSeparator" w:id="1">
    <w:p w:rsidR="0080773A" w:rsidRDefault="0080773A"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420B4"/>
    <w:rsid w:val="00073005"/>
    <w:rsid w:val="000A091D"/>
    <w:rsid w:val="000D09E5"/>
    <w:rsid w:val="000E7BBF"/>
    <w:rsid w:val="000F53E7"/>
    <w:rsid w:val="00115853"/>
    <w:rsid w:val="00156FED"/>
    <w:rsid w:val="00183538"/>
    <w:rsid w:val="001B47B6"/>
    <w:rsid w:val="00241D52"/>
    <w:rsid w:val="00242BBB"/>
    <w:rsid w:val="00267584"/>
    <w:rsid w:val="00284EC2"/>
    <w:rsid w:val="002C4CF1"/>
    <w:rsid w:val="002D2FB2"/>
    <w:rsid w:val="002F4207"/>
    <w:rsid w:val="00302579"/>
    <w:rsid w:val="00335A2A"/>
    <w:rsid w:val="003509A4"/>
    <w:rsid w:val="0037193B"/>
    <w:rsid w:val="00381F21"/>
    <w:rsid w:val="00397A5E"/>
    <w:rsid w:val="003B3887"/>
    <w:rsid w:val="003E666D"/>
    <w:rsid w:val="00406499"/>
    <w:rsid w:val="00411A4A"/>
    <w:rsid w:val="004320CB"/>
    <w:rsid w:val="00447252"/>
    <w:rsid w:val="00477305"/>
    <w:rsid w:val="00496104"/>
    <w:rsid w:val="004D58E1"/>
    <w:rsid w:val="004F2DE5"/>
    <w:rsid w:val="004F74BE"/>
    <w:rsid w:val="005370C0"/>
    <w:rsid w:val="00585EEF"/>
    <w:rsid w:val="00591AB7"/>
    <w:rsid w:val="005A6752"/>
    <w:rsid w:val="00601BD9"/>
    <w:rsid w:val="00625F54"/>
    <w:rsid w:val="00641DD0"/>
    <w:rsid w:val="006502CF"/>
    <w:rsid w:val="00653EEE"/>
    <w:rsid w:val="0067760F"/>
    <w:rsid w:val="006A4650"/>
    <w:rsid w:val="006C40EF"/>
    <w:rsid w:val="006E5617"/>
    <w:rsid w:val="00707B35"/>
    <w:rsid w:val="00733FF8"/>
    <w:rsid w:val="00775DA7"/>
    <w:rsid w:val="00787C5D"/>
    <w:rsid w:val="007A03C9"/>
    <w:rsid w:val="007A3412"/>
    <w:rsid w:val="007A7AA9"/>
    <w:rsid w:val="007B0E7C"/>
    <w:rsid w:val="007B185F"/>
    <w:rsid w:val="007D5AD9"/>
    <w:rsid w:val="0080773A"/>
    <w:rsid w:val="00834295"/>
    <w:rsid w:val="008359DE"/>
    <w:rsid w:val="00836242"/>
    <w:rsid w:val="0084171D"/>
    <w:rsid w:val="008657F4"/>
    <w:rsid w:val="008775CC"/>
    <w:rsid w:val="008E79FB"/>
    <w:rsid w:val="008F294B"/>
    <w:rsid w:val="008F42E1"/>
    <w:rsid w:val="009534BE"/>
    <w:rsid w:val="0099433E"/>
    <w:rsid w:val="009B18D8"/>
    <w:rsid w:val="009B54C4"/>
    <w:rsid w:val="009E1810"/>
    <w:rsid w:val="00A0715F"/>
    <w:rsid w:val="00A14EC0"/>
    <w:rsid w:val="00A15315"/>
    <w:rsid w:val="00A64A6B"/>
    <w:rsid w:val="00A930C9"/>
    <w:rsid w:val="00B11DFF"/>
    <w:rsid w:val="00B20D87"/>
    <w:rsid w:val="00B33824"/>
    <w:rsid w:val="00B65AB5"/>
    <w:rsid w:val="00B75C5C"/>
    <w:rsid w:val="00B967A7"/>
    <w:rsid w:val="00BE6A22"/>
    <w:rsid w:val="00C06AC1"/>
    <w:rsid w:val="00C70753"/>
    <w:rsid w:val="00C946D7"/>
    <w:rsid w:val="00CD2977"/>
    <w:rsid w:val="00CD3E8B"/>
    <w:rsid w:val="00CE34BA"/>
    <w:rsid w:val="00CE3D57"/>
    <w:rsid w:val="00CE7007"/>
    <w:rsid w:val="00D03202"/>
    <w:rsid w:val="00D51060"/>
    <w:rsid w:val="00D51165"/>
    <w:rsid w:val="00D85F03"/>
    <w:rsid w:val="00DB59C1"/>
    <w:rsid w:val="00DC3C44"/>
    <w:rsid w:val="00DE67CE"/>
    <w:rsid w:val="00DE739C"/>
    <w:rsid w:val="00DF2AD9"/>
    <w:rsid w:val="00E31963"/>
    <w:rsid w:val="00E47230"/>
    <w:rsid w:val="00E47FF9"/>
    <w:rsid w:val="00EA66DF"/>
    <w:rsid w:val="00EB1B43"/>
    <w:rsid w:val="00EB3507"/>
    <w:rsid w:val="00EB7F3D"/>
    <w:rsid w:val="00F44900"/>
    <w:rsid w:val="00F679FD"/>
    <w:rsid w:val="00F8188A"/>
    <w:rsid w:val="00FC0E10"/>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caption"/>
    <w:basedOn w:val="a"/>
    <w:qFormat/>
    <w:rsid w:val="00D85F03"/>
    <w:pPr>
      <w:widowControl/>
      <w:jc w:val="center"/>
    </w:pPr>
    <w:rPr>
      <w:rFonts w:ascii="Times New Roman" w:hAnsi="Times New Roman"/>
      <w:b/>
      <w:color w:val="auto"/>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38</Pages>
  <Words>11778</Words>
  <Characters>67141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38</cp:revision>
  <dcterms:created xsi:type="dcterms:W3CDTF">2021-08-18T06:34:00Z</dcterms:created>
  <dcterms:modified xsi:type="dcterms:W3CDTF">2021-08-18T12:28:00Z</dcterms:modified>
</cp:coreProperties>
</file>