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проекта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Сямженского муниципального района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 Сямженского муниципального района, затрагивающих вопросы осуществления предпринимательской и инвестиционной деятельности </w:t>
      </w:r>
      <w:r w:rsidRPr="00B93ECA">
        <w:rPr>
          <w:rFonts w:ascii="Times New Roman" w:hAnsi="Times New Roman" w:cs="Times New Roman"/>
          <w:sz w:val="28"/>
          <w:szCs w:val="28"/>
          <w:u w:val="single"/>
        </w:rPr>
        <w:t>администрация Сямженского муниципального района Вологодской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B93ECA" w:rsidRDefault="00B93ECA" w:rsidP="00B93ECA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разработчика Проекта правового акта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(органа в соответствующей сфере деятельности))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B93ECA" w:rsidRDefault="00B93ECA" w:rsidP="00B93EC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B93ECA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Сямженского муниципального района: </w:t>
      </w:r>
      <w:r w:rsidR="00384628" w:rsidRPr="00384628">
        <w:rPr>
          <w:rFonts w:ascii="Times New Roman" w:eastAsia="Calibri" w:hAnsi="Times New Roman" w:cs="Times New Roman"/>
          <w:sz w:val="28"/>
          <w:szCs w:val="28"/>
          <w:u w:val="single"/>
        </w:rPr>
        <w:t>проект решения Представительного Собрания Сямженского муниципального района «</w:t>
      </w:r>
      <w:r w:rsidR="00384628" w:rsidRPr="00384628">
        <w:rPr>
          <w:rFonts w:ascii="Times New Roman" w:hAnsi="Times New Roman"/>
          <w:sz w:val="28"/>
          <w:szCs w:val="28"/>
          <w:u w:val="single"/>
        </w:rPr>
        <w:t xml:space="preserve">Об утверждении Положения </w:t>
      </w:r>
      <w:r w:rsidR="002E7A44" w:rsidRPr="002E7A44">
        <w:rPr>
          <w:rFonts w:ascii="Times New Roman" w:hAnsi="Times New Roman" w:cs="Times New Roman"/>
          <w:sz w:val="28"/>
          <w:u w:val="single"/>
        </w:rPr>
        <w:t xml:space="preserve">о муниципальном контроле </w:t>
      </w:r>
      <w:r w:rsidR="002E7A44" w:rsidRPr="002E7A4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 w:rsidR="002E7A44" w:rsidRPr="002E7A44">
        <w:rPr>
          <w:rFonts w:ascii="Times New Roman" w:hAnsi="Times New Roman" w:cs="Times New Roman"/>
          <w:sz w:val="28"/>
          <w:szCs w:val="28"/>
          <w:u w:val="single"/>
        </w:rPr>
        <w:t>в Сямженском муниципальном районе</w:t>
      </w:r>
      <w:r w:rsidR="00384628" w:rsidRPr="002E7A4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E7A44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Проекта правового акта)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B93ECA" w:rsidRPr="00384628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решение которой направлен предлагаемый способ регулирования (с приведением при наличии количественных показателей): 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>предлагаем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ое</w:t>
      </w:r>
      <w:r w:rsidRPr="00B93E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 принятию </w:t>
      </w:r>
      <w:r w:rsidR="00384628" w:rsidRPr="00384628">
        <w:rPr>
          <w:rFonts w:ascii="Times New Roman" w:hAnsi="Times New Roman"/>
          <w:sz w:val="28"/>
          <w:u w:val="single"/>
        </w:rPr>
        <w:t>Положение устанавливает порядок организации и осуществления муниципального</w:t>
      </w:r>
      <w:r w:rsidR="002E7A44">
        <w:rPr>
          <w:rFonts w:ascii="Times New Roman" w:hAnsi="Times New Roman"/>
          <w:sz w:val="28"/>
          <w:u w:val="single"/>
        </w:rPr>
        <w:t xml:space="preserve"> контроля</w:t>
      </w:r>
      <w:r w:rsidR="00384628" w:rsidRPr="00384628">
        <w:rPr>
          <w:rFonts w:ascii="Times New Roman" w:hAnsi="Times New Roman"/>
          <w:sz w:val="28"/>
          <w:u w:val="single"/>
        </w:rPr>
        <w:t xml:space="preserve"> </w:t>
      </w:r>
      <w:r w:rsidR="002E7A44" w:rsidRPr="002E7A4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 w:rsidR="002E7A44" w:rsidRPr="002E7A44">
        <w:rPr>
          <w:rFonts w:ascii="Times New Roman" w:hAnsi="Times New Roman" w:cs="Times New Roman"/>
          <w:sz w:val="28"/>
          <w:szCs w:val="28"/>
          <w:u w:val="single"/>
        </w:rPr>
        <w:t>в Сямженском муниципальном районе</w:t>
      </w:r>
      <w:r w:rsidR="002E7A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4628" w:rsidRPr="00384628" w:rsidRDefault="00B93ECA" w:rsidP="0038462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 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основной целью регулирования </w:t>
      </w:r>
      <w:r w:rsidR="00384628">
        <w:rPr>
          <w:rFonts w:ascii="Times New Roman" w:hAnsi="Times New Roman" w:cs="Times New Roman"/>
          <w:sz w:val="28"/>
          <w:szCs w:val="28"/>
          <w:u w:val="single"/>
        </w:rPr>
        <w:t>является осуществление на те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рритории Сямженского муниципального района муниципального контроля</w:t>
      </w:r>
      <w:r w:rsidR="002E7A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E7A44" w:rsidRPr="002E7A4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 w:rsidR="002E7A44" w:rsidRPr="002E7A44">
        <w:rPr>
          <w:rFonts w:ascii="Times New Roman" w:hAnsi="Times New Roman" w:cs="Times New Roman"/>
          <w:sz w:val="28"/>
          <w:szCs w:val="28"/>
          <w:u w:val="single"/>
        </w:rPr>
        <w:t>в Сямженском муниципальном районе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соответствии с требованиями </w:t>
      </w:r>
      <w:r w:rsidR="00384628" w:rsidRPr="00384628">
        <w:rPr>
          <w:rFonts w:ascii="Times New Roman" w:hAnsi="Times New Roman"/>
          <w:sz w:val="28"/>
          <w:u w:val="single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384628">
        <w:rPr>
          <w:rFonts w:ascii="Times New Roman" w:hAnsi="Times New Roman"/>
          <w:sz w:val="28"/>
          <w:u w:val="single"/>
        </w:rPr>
        <w:t>.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>Введение регулировани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E14E7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позвонит избежать нарушений действующего законодательства и обеспечит качественное и эффективное 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проведение муниципального контроля</w:t>
      </w:r>
      <w:r w:rsidR="002E7A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E7A44" w:rsidRPr="002E7A4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на автомобильном транспорте, городском </w:t>
      </w:r>
      <w:r w:rsidR="002E7A44" w:rsidRPr="002E7A44">
        <w:rPr>
          <w:rFonts w:ascii="Times New Roman" w:hAnsi="Times New Roman" w:cs="Times New Roman"/>
          <w:spacing w:val="2"/>
          <w:sz w:val="28"/>
          <w:szCs w:val="28"/>
          <w:u w:val="single"/>
        </w:rPr>
        <w:lastRenderedPageBreak/>
        <w:t xml:space="preserve">наземном электрическом транспорте и в дорожном хозяйстве </w:t>
      </w:r>
      <w:r w:rsidR="002E7A44" w:rsidRPr="002E7A44">
        <w:rPr>
          <w:rFonts w:ascii="Times New Roman" w:hAnsi="Times New Roman" w:cs="Times New Roman"/>
          <w:sz w:val="28"/>
          <w:szCs w:val="28"/>
          <w:u w:val="single"/>
        </w:rPr>
        <w:t>в Сямженском муниципальном районе</w:t>
      </w:r>
      <w:r w:rsidR="00E14E76" w:rsidRPr="00E14E7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84628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u w:val="single"/>
        </w:rPr>
      </w:pPr>
      <w:r w:rsidRPr="00C734AA">
        <w:rPr>
          <w:rFonts w:ascii="Times New Roman" w:hAnsi="Times New Roman" w:cs="Times New Roman"/>
          <w:sz w:val="28"/>
          <w:szCs w:val="28"/>
        </w:rPr>
        <w:t>Описание содержания предлагаемого регулирования</w:t>
      </w:r>
      <w:r w:rsidRPr="00E14E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14E76" w:rsidRPr="00E14E76">
        <w:rPr>
          <w:rFonts w:ascii="Times New Roman" w:hAnsi="Times New Roman" w:cs="Times New Roman"/>
          <w:sz w:val="28"/>
          <w:szCs w:val="28"/>
          <w:u w:val="single"/>
        </w:rPr>
        <w:t xml:space="preserve">проектом устанавливается процедура </w:t>
      </w:r>
      <w:r w:rsidR="00384628">
        <w:rPr>
          <w:rFonts w:ascii="Times New Roman" w:hAnsi="Times New Roman" w:cs="Times New Roman"/>
          <w:sz w:val="28"/>
          <w:szCs w:val="28"/>
          <w:u w:val="single"/>
        </w:rPr>
        <w:t>осуществления на те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>рритории Сямженского муниципального района муниципального контроля</w:t>
      </w:r>
      <w:r w:rsidR="002E7A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E7A44" w:rsidRPr="002E7A44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</w:t>
      </w:r>
      <w:r w:rsidR="002E7A44" w:rsidRPr="002E7A44">
        <w:rPr>
          <w:rFonts w:ascii="Times New Roman" w:hAnsi="Times New Roman" w:cs="Times New Roman"/>
          <w:sz w:val="28"/>
          <w:szCs w:val="28"/>
          <w:u w:val="single"/>
        </w:rPr>
        <w:t>в Сямженском муниципальном районе</w:t>
      </w:r>
      <w:r w:rsidR="0038462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соответствии с требованиями </w:t>
      </w:r>
      <w:r w:rsidR="00384628" w:rsidRPr="00384628">
        <w:rPr>
          <w:rFonts w:ascii="Times New Roman" w:hAnsi="Times New Roman"/>
          <w:sz w:val="28"/>
          <w:u w:val="single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384628">
        <w:rPr>
          <w:rFonts w:ascii="Times New Roman" w:hAnsi="Times New Roman"/>
          <w:sz w:val="28"/>
          <w:u w:val="single"/>
        </w:rPr>
        <w:t>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самоуправления, интересы которых будут затронуты предлагаемым правовым регулированием, оценка количества таких субъектов: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2501"/>
      </w:tblGrid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в группе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2E7A4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1177D">
              <w:rPr>
                <w:rFonts w:ascii="Times New Roman" w:hAnsi="Times New Roman" w:cs="Times New Roman"/>
                <w:sz w:val="24"/>
                <w:szCs w:val="28"/>
              </w:rPr>
              <w:t xml:space="preserve"> юридические лица и индивидуальные предприниматели, </w:t>
            </w:r>
            <w:r w:rsidR="00FD60AA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осуществляющие </w:t>
            </w:r>
            <w:r w:rsidR="002E7A44">
              <w:rPr>
                <w:rFonts w:ascii="Times New Roman" w:hAnsi="Times New Roman" w:cs="Times New Roman"/>
                <w:sz w:val="24"/>
                <w:szCs w:val="28"/>
              </w:rPr>
              <w:t>предоставление услуг сфере транспорта и дорожного хозяйства на территории района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2E7A44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3ECA" w:rsidTr="00B93ECA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предполагает: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6"/>
        <w:gridCol w:w="2552"/>
      </w:tblGrid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B93ECA" w:rsidTr="00B93ECA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Установление, изменение, отмену ранее установленной ответственности за нарушение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C734A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разработчика Проекта правового акта, вышеуказанные обязанности, запреты, ограничения/ответственность влекут: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587"/>
        <w:gridCol w:w="1644"/>
        <w:gridCol w:w="1963"/>
        <w:gridCol w:w="2126"/>
      </w:tblGrid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новых/увеличение существующих издержек субъектов предпринимательской и инвестиционной деятельности</w:t>
            </w:r>
          </w:p>
          <w:p w:rsidR="00B93ECA" w:rsidRDefault="00B93ECA" w:rsidP="003B31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возникающих/увеличиваемых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размера возникающих/увеличиваемых издержек для одного субъекта предпринимательской и инвестиционной деятельности &lt;2&gt;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возникающих/увеличиваемых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избыточности/неизбыточности возникающих/увеличиваемых издержек для одного субъекта предпринимательской и инвестиционной деятельности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Исключение/снижение издержек субъектов предпринимательской и инвестиционной деятельности</w:t>
            </w:r>
          </w:p>
          <w:p w:rsidR="00B93ECA" w:rsidRDefault="00B93ECA" w:rsidP="00B93E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3B31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&lt;3&gt; (нужное подчеркнуть)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исключаемых/снижаемых издержек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обоснование размера исключаемых/снижаемых издержек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обоснование периодичности исключаемых/снижаемых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избыточности/неизбыточности исключаемых/снижаемых издержек</w:t>
            </w: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CA" w:rsidTr="00B93ECA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CA" w:rsidRDefault="00B93ECA" w:rsidP="00B93EC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0" w:name="P213"/>
      <w:bookmarkEnd w:id="0"/>
      <w:r>
        <w:rPr>
          <w:rFonts w:ascii="Times New Roman" w:hAnsi="Times New Roman" w:cs="Times New Roman"/>
          <w:sz w:val="24"/>
          <w:szCs w:val="28"/>
        </w:rPr>
        <w:t>&lt;1&gt; Столбцы заполняются, если обязанности, запреты, ограничения, ответственность влекут возникновение новых/увеличение существующих издержек субъектов предпринимательской и инвестиционной деятельности.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P214"/>
      <w:bookmarkEnd w:id="1"/>
      <w:r>
        <w:rPr>
          <w:rFonts w:ascii="Times New Roman" w:hAnsi="Times New Roman" w:cs="Times New Roman"/>
          <w:sz w:val="24"/>
          <w:szCs w:val="28"/>
        </w:rPr>
        <w:t>&lt;2&gt; Для оценки издержек рекомендуется использовать калькулятор стандартных издержек субъектов предпринимательской и иной экономической деятельности, возникающих в связи с исполнением требований регулирования (http://regulation.gov.ru).</w:t>
      </w:r>
    </w:p>
    <w:p w:rsidR="00B93ECA" w:rsidRDefault="00B93ECA" w:rsidP="00B93E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&lt;3&gt; Столбцы заполняются, если обязанности, запреты, ограничения, ответственность влекут исключение/снижение издержек субъектов предпринимательской и инвестиционной деятельности.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проведения публичных консультаций: 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E5E7A">
        <w:rPr>
          <w:rFonts w:ascii="Times New Roman" w:hAnsi="Times New Roman" w:cs="Times New Roman"/>
          <w:sz w:val="28"/>
          <w:szCs w:val="28"/>
        </w:rPr>
        <w:t>20</w:t>
      </w:r>
      <w:r w:rsidR="003B319C">
        <w:rPr>
          <w:rFonts w:ascii="Times New Roman" w:hAnsi="Times New Roman" w:cs="Times New Roman"/>
          <w:sz w:val="28"/>
          <w:szCs w:val="28"/>
        </w:rPr>
        <w:t>.0</w:t>
      </w:r>
      <w:r w:rsidR="0086389F">
        <w:rPr>
          <w:rFonts w:ascii="Times New Roman" w:hAnsi="Times New Roman" w:cs="Times New Roman"/>
          <w:sz w:val="28"/>
          <w:szCs w:val="28"/>
        </w:rPr>
        <w:t>8</w:t>
      </w:r>
      <w:r w:rsidR="003B319C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319C">
        <w:rPr>
          <w:rFonts w:ascii="Times New Roman" w:hAnsi="Times New Roman" w:cs="Times New Roman"/>
          <w:sz w:val="28"/>
          <w:szCs w:val="28"/>
        </w:rPr>
        <w:t>0</w:t>
      </w:r>
      <w:r w:rsidR="0086389F">
        <w:rPr>
          <w:rFonts w:ascii="Times New Roman" w:hAnsi="Times New Roman" w:cs="Times New Roman"/>
          <w:sz w:val="28"/>
          <w:szCs w:val="28"/>
        </w:rPr>
        <w:t>3</w:t>
      </w:r>
      <w:r w:rsidR="003B319C">
        <w:rPr>
          <w:rFonts w:ascii="Times New Roman" w:hAnsi="Times New Roman" w:cs="Times New Roman"/>
          <w:sz w:val="28"/>
          <w:szCs w:val="28"/>
        </w:rPr>
        <w:t>.0</w:t>
      </w:r>
      <w:r w:rsidR="0086389F">
        <w:rPr>
          <w:rFonts w:ascii="Times New Roman" w:hAnsi="Times New Roman" w:cs="Times New Roman"/>
          <w:sz w:val="28"/>
          <w:szCs w:val="28"/>
        </w:rPr>
        <w:t>9</w:t>
      </w:r>
      <w:r w:rsidR="003B319C">
        <w:rPr>
          <w:rFonts w:ascii="Times New Roman" w:hAnsi="Times New Roman" w:cs="Times New Roman"/>
          <w:sz w:val="28"/>
          <w:szCs w:val="28"/>
        </w:rPr>
        <w:t>.2021г.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B93ECA" w:rsidRPr="003B319C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B319C">
        <w:rPr>
          <w:rFonts w:ascii="Times New Roman" w:hAnsi="Times New Roman" w:cs="Times New Roman"/>
          <w:sz w:val="28"/>
          <w:szCs w:val="28"/>
        </w:rPr>
        <w:t>на адрес электронной почты: 11@3516.ru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правового акта.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3B319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(Ф.И.О., должность, телефон): </w:t>
      </w:r>
      <w:r w:rsidR="003B319C">
        <w:rPr>
          <w:rFonts w:ascii="Times New Roman" w:hAnsi="Times New Roman" w:cs="Times New Roman"/>
          <w:sz w:val="28"/>
          <w:szCs w:val="28"/>
        </w:rPr>
        <w:t>Курочкин Антон Леонидович, заведующий юридическим отделом администрации Сямженского муниципального района, тел.: 8 (81752) 2-14-10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 указанными выше способами.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 о себе следующую контактную информацию: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ECA" w:rsidRDefault="00B93ECA" w:rsidP="00B93E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данное нормативное регулирование тех целей, на которые оно направлено? 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затраты и/или более эффективны? 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субъектов?) 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Возможны ли полезные эффекты в случае принятия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Возможны ли негативные эффекты в связи с принятием Проекта правового акта? 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Содержит ли Проект правового акта избыточные обязанности, запреты,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деятельности? 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Какие из них Вы считаете избыточными и почему? 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оценки: 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 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нормы: 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12. Считаете ли Вы нормы Проекта правового акта ясными и понятными? 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__________________________________________________________</w:t>
      </w:r>
    </w:p>
    <w:p w:rsidR="00B93ECA" w:rsidRDefault="00B93ECA" w:rsidP="00B93E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(указываются иные вопросы, определяемые разработчиком Проекта правового акта (органом в соответствующей сфере деятельности), с учетом предмета регулирования Проекта правового акта)</w:t>
      </w:r>
    </w:p>
    <w:p w:rsidR="00B93ECA" w:rsidRDefault="00B93ECA" w:rsidP="00B93E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правового акта: ______</w:t>
      </w:r>
    </w:p>
    <w:p w:rsidR="00B93ECA" w:rsidRDefault="00B93ECA" w:rsidP="00B93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47E4" w:rsidRDefault="000447E4" w:rsidP="00B93ECA">
      <w:pPr>
        <w:spacing w:after="0" w:line="240" w:lineRule="auto"/>
        <w:contextualSpacing/>
      </w:pPr>
    </w:p>
    <w:p w:rsidR="00B93ECA" w:rsidRDefault="00B93ECA">
      <w:pPr>
        <w:spacing w:after="0" w:line="240" w:lineRule="auto"/>
        <w:contextualSpacing/>
      </w:pPr>
    </w:p>
    <w:sectPr w:rsidR="00B93ECA" w:rsidSect="000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3ECA"/>
    <w:rsid w:val="000447E4"/>
    <w:rsid w:val="001B2A8D"/>
    <w:rsid w:val="001C42F0"/>
    <w:rsid w:val="002E7A44"/>
    <w:rsid w:val="00384628"/>
    <w:rsid w:val="003B319C"/>
    <w:rsid w:val="007C72E4"/>
    <w:rsid w:val="007D398B"/>
    <w:rsid w:val="0086389F"/>
    <w:rsid w:val="00A1177D"/>
    <w:rsid w:val="00B93ECA"/>
    <w:rsid w:val="00C734AA"/>
    <w:rsid w:val="00CC4B3B"/>
    <w:rsid w:val="00E14E76"/>
    <w:rsid w:val="00FD60AA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2021-05-18T10:58:00Z</dcterms:created>
  <dcterms:modified xsi:type="dcterms:W3CDTF">2021-08-19T08:35:00Z</dcterms:modified>
</cp:coreProperties>
</file>